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AC85" w14:textId="77777777" w:rsidR="006F700A" w:rsidRPr="00454A25" w:rsidRDefault="006F700A" w:rsidP="008B436E">
      <w:pPr>
        <w:pStyle w:val="MF"/>
        <w:rPr>
          <w:rFonts w:cs="Arial"/>
          <w:color w:val="auto"/>
          <w:szCs w:val="48"/>
        </w:rPr>
        <w:sectPr w:rsidR="006F700A" w:rsidRPr="00454A25" w:rsidSect="001F0CEE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2268" w:right="1134" w:bottom="1701" w:left="1134" w:header="851" w:footer="851" w:gutter="0"/>
          <w:cols w:space="720"/>
          <w:docGrid w:linePitch="360"/>
        </w:sectPr>
      </w:pPr>
    </w:p>
    <w:p w14:paraId="05D40C18" w14:textId="6D934F3D" w:rsidR="00FF6BDD" w:rsidRPr="00454A25" w:rsidRDefault="00FF6BDD" w:rsidP="00483756">
      <w:pPr>
        <w:pStyle w:val="MF"/>
        <w:jc w:val="center"/>
        <w:rPr>
          <w:rFonts w:eastAsia="Georgia" w:cs="Arial"/>
          <w:color w:val="auto"/>
          <w:szCs w:val="48"/>
        </w:rPr>
      </w:pPr>
      <w:r w:rsidRPr="00454A25">
        <w:rPr>
          <w:color w:val="auto"/>
          <w:lang w:bidi="pt-PT"/>
        </w:rPr>
        <w:t>Formulário de Pedido de Assistência Técnica para CDG</w:t>
      </w:r>
    </w:p>
    <w:p w14:paraId="47A3D5E8" w14:textId="7CDA6AEB" w:rsidR="00220156" w:rsidRDefault="00220156" w:rsidP="489063A9">
      <w:pPr>
        <w:pStyle w:val="MF"/>
        <w:jc w:val="center"/>
        <w:rPr>
          <w:rFonts w:ascii="Georgia" w:eastAsia="Georgia" w:hAnsi="Georgia" w:cs="Georgia"/>
          <w:b/>
          <w:sz w:val="32"/>
          <w:szCs w:val="32"/>
        </w:rPr>
      </w:pPr>
    </w:p>
    <w:p w14:paraId="1153FF95" w14:textId="41AFAF12" w:rsidR="00FF6BDD" w:rsidRPr="00396658" w:rsidRDefault="00FF6BDD" w:rsidP="489063A9">
      <w:pPr>
        <w:rPr>
          <w:rFonts w:eastAsia="Georgia" w:cs="Georgia"/>
          <w:b/>
          <w:bCs/>
          <w:color w:val="33658E" w:themeColor="accent3"/>
        </w:rPr>
      </w:pPr>
      <w:r>
        <w:rPr>
          <w:noProof/>
          <w:lang w:val="es-ES" w:eastAsia="zh-CN"/>
        </w:rPr>
        <mc:AlternateContent>
          <mc:Choice Requires="wps">
            <w:drawing>
              <wp:inline distT="45720" distB="45720" distL="114300" distR="114300" wp14:anchorId="70465FB9" wp14:editId="77AB4523">
                <wp:extent cx="5854700" cy="968721"/>
                <wp:effectExtent l="0" t="0" r="0" b="3175"/>
                <wp:docPr id="16001581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968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52E0" w14:textId="77777777" w:rsidR="004D24C1" w:rsidRPr="005C4E0E" w:rsidRDefault="004D24C1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5C4E0E">
                              <w:rPr>
                                <w:rFonts w:ascii="Arial" w:hAnsi="Arial" w:cs="Arial"/>
                                <w:lang w:bidi="pt-PT"/>
                              </w:rPr>
                              <w:t xml:space="preserve">A Assistência Técnica para a Comunidade, Direitos e Género fornece apoio à sociedade civil e às organizações comunitárias no sentido de se envolverem significativamente nos processos relacionados com o Fundo Global ao longo do ciclo de vida das subvenções. </w:t>
                            </w:r>
                          </w:p>
                          <w:p w14:paraId="1E2BA3BC" w14:textId="7CB7E736" w:rsidR="004D24C1" w:rsidRPr="005C4E0E" w:rsidRDefault="004D24C1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</w:rPr>
                            </w:pPr>
                            <w:r w:rsidRPr="005C4E0E">
                              <w:rPr>
                                <w:rFonts w:ascii="Arial" w:hAnsi="Arial" w:cs="Arial"/>
                                <w:i/>
                                <w:u w:val="single"/>
                                <w:lang w:bidi="pt-PT"/>
                              </w:rPr>
                              <w:t>Antes</w:t>
                            </w:r>
                            <w:r w:rsidRPr="005C4E0E">
                              <w:rPr>
                                <w:rFonts w:ascii="Arial" w:hAnsi="Arial" w:cs="Arial"/>
                                <w:i/>
                                <w:lang w:bidi="pt-PT"/>
                              </w:rPr>
                              <w:t xml:space="preserve"> de submeter esta candidatura ao Fundo Global, certifique-se de que a sua candidatura é revista pela </w:t>
                            </w:r>
                            <w:hyperlink r:id="rId15" w:history="1">
                              <w:r w:rsidRPr="005C4E0E">
                                <w:rPr>
                                  <w:rStyle w:val="Hyperlink"/>
                                  <w:rFonts w:ascii="Arial" w:hAnsi="Arial" w:cs="Arial"/>
                                  <w:i/>
                                  <w:lang w:bidi="pt-PT"/>
                                </w:rPr>
                                <w:t>Plataforma Regional para CDG</w:t>
                              </w:r>
                            </w:hyperlink>
                            <w:r w:rsidRPr="005C4E0E">
                              <w:rPr>
                                <w:rFonts w:ascii="Arial" w:hAnsi="Arial" w:cs="Arial"/>
                                <w:i/>
                                <w:lang w:bidi="pt-PT"/>
                              </w:rPr>
                              <w:t xml:space="preserve"> da sua região.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465F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1pt;height:7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" stroked="f">
                <v:textbox>
                  <w:txbxContent>
                    <w:p w14:paraId="3C6D52E0" w14:textId="77777777" w:rsidR="004D24C1" w:rsidRPr="005C4E0E" w:rsidRDefault="004D24C1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 w:rsidRPr="005C4E0E">
                        <w:rPr>
                          <w:rFonts w:ascii="Arial" w:hAnsi="Arial" w:cs="Arial"/>
                          <w:lang w:bidi="pt-PT"/>
                        </w:rPr>
                        <w:t xml:space="preserve">A Assistência Técnica para a Comunidade, Direitos e Género fornece apoio à sociedade civil e às organizações comunitárias no sentido de se envolverem significativamente nos processos relacionados com o Fundo Global ao longo do ciclo de vida das subvenções. </w:t>
                      </w:r>
                    </w:p>
                    <w:p w14:paraId="1E2BA3BC" w14:textId="7CB7E736" w:rsidR="004D24C1" w:rsidRPr="005C4E0E" w:rsidRDefault="004D24C1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i/>
                          <w:iCs/>
                          <w:szCs w:val="22"/>
                        </w:rPr>
                      </w:pPr>
                      <w:r w:rsidRPr="005C4E0E">
                        <w:rPr>
                          <w:rFonts w:ascii="Arial" w:hAnsi="Arial" w:cs="Arial"/>
                          <w:i/>
                          <w:u w:val="single"/>
                          <w:lang w:bidi="pt-PT"/>
                        </w:rPr>
                        <w:t>Antes</w:t>
                      </w:r>
                      <w:r w:rsidRPr="005C4E0E">
                        <w:rPr>
                          <w:rFonts w:ascii="Arial" w:hAnsi="Arial" w:cs="Arial"/>
                          <w:i/>
                          <w:lang w:bidi="pt-PT"/>
                        </w:rPr>
                        <w:t xml:space="preserve"> de submeter esta candidatura ao Fundo Global, certifique-se de que a sua candidatura é revista pela </w:t>
                      </w:r>
                      <w:hyperlink r:id="rId16" w:history="1">
                        <w:r w:rsidRPr="005C4E0E">
                          <w:rPr>
                            <w:rStyle w:val="Hyperlink"/>
                            <w:rFonts w:ascii="Arial" w:hAnsi="Arial" w:cs="Arial"/>
                            <w:i/>
                            <w:lang w:bidi="pt-PT"/>
                          </w:rPr>
                          <w:t>Plataforma Regional para CDG</w:t>
                        </w:r>
                      </w:hyperlink>
                      <w:r w:rsidRPr="005C4E0E">
                        <w:rPr>
                          <w:rFonts w:ascii="Arial" w:hAnsi="Arial" w:cs="Arial"/>
                          <w:i/>
                          <w:lang w:bidi="pt-PT"/>
                        </w:rPr>
                        <w:t xml:space="preserve"> da sua região.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1D0ED8" w14:textId="77777777" w:rsidR="00E81E08" w:rsidRDefault="00E81E08" w:rsidP="489063A9">
      <w:pPr>
        <w:rPr>
          <w:rFonts w:eastAsia="Georgia" w:cs="Georgia"/>
          <w:b/>
          <w:bCs/>
          <w:color w:val="33648D"/>
        </w:rPr>
      </w:pPr>
    </w:p>
    <w:p w14:paraId="4A429983" w14:textId="780810BA" w:rsidR="00057A48" w:rsidRPr="005C4E0E" w:rsidRDefault="4B8582B5" w:rsidP="489063A9">
      <w:pPr>
        <w:rPr>
          <w:rFonts w:ascii="Arial" w:eastAsia="Georgia" w:hAnsi="Arial" w:cs="Arial"/>
          <w:b/>
          <w:bCs/>
          <w:color w:val="003F72"/>
        </w:rPr>
      </w:pPr>
      <w:r w:rsidRPr="005C4E0E">
        <w:rPr>
          <w:rFonts w:ascii="Arial" w:hAnsi="Arial" w:cs="Arial"/>
          <w:b/>
          <w:color w:val="003F72"/>
          <w:lang w:bidi="pt-PT"/>
        </w:rPr>
        <w:t>Detalhes do candidato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515"/>
        <w:gridCol w:w="6694"/>
      </w:tblGrid>
      <w:tr w:rsidR="00FF6BDD" w:rsidRPr="005C4E0E" w14:paraId="298EAC8C" w14:textId="77777777" w:rsidTr="489063A9">
        <w:tc>
          <w:tcPr>
            <w:tcW w:w="2515" w:type="dxa"/>
            <w:shd w:val="clear" w:color="auto" w:fill="FFFFFF" w:themeFill="background1"/>
          </w:tcPr>
          <w:p w14:paraId="298EAC8A" w14:textId="1F8AB5BC" w:rsidR="00FF6BDD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Nome da organização</w:t>
            </w:r>
          </w:p>
        </w:tc>
        <w:tc>
          <w:tcPr>
            <w:tcW w:w="6694" w:type="dxa"/>
            <w:shd w:val="clear" w:color="auto" w:fill="FFFFFF" w:themeFill="background1"/>
          </w:tcPr>
          <w:p w14:paraId="298EAC8B" w14:textId="4B27C9D4" w:rsidR="00E81E08" w:rsidRPr="005C4E0E" w:rsidRDefault="00E81E08" w:rsidP="489063A9">
            <w:pPr>
              <w:rPr>
                <w:rFonts w:ascii="Arial" w:hAnsi="Arial" w:cs="Arial"/>
              </w:rPr>
            </w:pPr>
          </w:p>
        </w:tc>
      </w:tr>
      <w:tr w:rsidR="00FF6BDD" w:rsidRPr="005C4E0E" w14:paraId="298EAC92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98EAC90" w14:textId="7264C948" w:rsidR="00FF6BDD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Tipo de organização</w:t>
            </w:r>
          </w:p>
        </w:tc>
        <w:tc>
          <w:tcPr>
            <w:tcW w:w="6694" w:type="dxa"/>
            <w:shd w:val="clear" w:color="auto" w:fill="FFFFFF" w:themeFill="background1"/>
          </w:tcPr>
          <w:p w14:paraId="34DDFEA8" w14:textId="2408E70A" w:rsidR="002E1788" w:rsidRPr="005C4E0E" w:rsidRDefault="002E1788" w:rsidP="002E1788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Rede ou organização da população-chave</w:t>
            </w:r>
          </w:p>
          <w:p w14:paraId="19B0657A" w14:textId="2276A232" w:rsidR="002E1788" w:rsidRPr="005C4E0E" w:rsidRDefault="002E1788" w:rsidP="489063A9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Rede ou organização liderada por jovens</w:t>
            </w:r>
          </w:p>
          <w:p w14:paraId="336F12B8" w14:textId="53E06454" w:rsidR="002E1788" w:rsidRPr="005C4E0E" w:rsidRDefault="002E1788" w:rsidP="489063A9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Rede ou organização de mulheres</w:t>
            </w:r>
          </w:p>
          <w:p w14:paraId="51198695" w14:textId="334B3B89" w:rsidR="002E1788" w:rsidRPr="005C4E0E" w:rsidRDefault="002E1788" w:rsidP="489063A9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Rede ou organização de pessoas que vivem com o VIH ou afetadas pela tuberculose ou malária</w:t>
            </w:r>
          </w:p>
          <w:p w14:paraId="3660CC7D" w14:textId="768E40C8" w:rsidR="002E1788" w:rsidRPr="005C4E0E" w:rsidRDefault="002E1788" w:rsidP="489063A9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Rede ou organização da sociedade civil liderada por ou que colabora com outras comunidades afetadas (por exemplo, migrantes, refugiados, mineiros)</w:t>
            </w:r>
          </w:p>
          <w:p w14:paraId="298EAC91" w14:textId="0375F9F8" w:rsidR="00FF6BDD" w:rsidRPr="005C4E0E" w:rsidRDefault="002E1788" w:rsidP="489063A9">
            <w:pPr>
              <w:rPr>
                <w:rFonts w:ascii="Arial" w:eastAsia="Georgia" w:hAnsi="Arial" w:cs="Arial"/>
                <w:color w:val="33658E" w:themeColor="accent3"/>
              </w:rPr>
            </w:pPr>
            <w:r w:rsidRPr="005C4E0E">
              <w:rPr>
                <w:rFonts w:ascii="Arial" w:hAnsi="Arial" w:cs="Arial"/>
                <w:lang w:val="pt-PT" w:bidi="pt-PT"/>
              </w:rPr>
              <w:t xml:space="preserve">Outros: </w:t>
            </w:r>
            <w:r w:rsidR="00E81E08"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="00E81E08" w:rsidRPr="005C4E0E">
              <w:rPr>
                <w:rFonts w:ascii="Arial" w:hAnsi="Arial" w:cs="Arial"/>
                <w:lang w:bidi="pt-PT"/>
              </w:rPr>
            </w:r>
            <w:r w:rsidR="00E81E08" w:rsidRPr="005C4E0E">
              <w:rPr>
                <w:rFonts w:ascii="Arial" w:hAnsi="Arial" w:cs="Arial"/>
                <w:lang w:bidi="pt-PT"/>
              </w:rPr>
              <w:fldChar w:fldCharType="separate"/>
            </w:r>
            <w:r w:rsidR="00E81E08"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="00E81E08"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F6BDD" w:rsidRPr="005C4E0E" w14:paraId="298EAC95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98EAC93" w14:textId="79C58E1F" w:rsidR="00FF6BDD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Morada</w:t>
            </w:r>
          </w:p>
        </w:tc>
        <w:tc>
          <w:tcPr>
            <w:tcW w:w="6694" w:type="dxa"/>
            <w:shd w:val="clear" w:color="auto" w:fill="FFFFFF" w:themeFill="background1"/>
          </w:tcPr>
          <w:p w14:paraId="298EAC94" w14:textId="5B0B40D1" w:rsidR="00FF6BDD" w:rsidRPr="005C4E0E" w:rsidRDefault="00E81E08" w:rsidP="489063A9">
            <w:pPr>
              <w:rPr>
                <w:rFonts w:ascii="Arial" w:eastAsia="Georgia" w:hAnsi="Arial" w:cs="Arial"/>
                <w:b/>
                <w:bCs/>
                <w:color w:val="33658E" w:themeColor="accent3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23E6BA89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1C930C69" w14:textId="25A9E4B3" w:rsidR="00925315" w:rsidRPr="005C4E0E" w:rsidRDefault="00925315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 xml:space="preserve">País(es) </w:t>
            </w:r>
          </w:p>
        </w:tc>
        <w:tc>
          <w:tcPr>
            <w:tcW w:w="6694" w:type="dxa"/>
            <w:shd w:val="clear" w:color="auto" w:fill="FFFFFF" w:themeFill="background1"/>
          </w:tcPr>
          <w:p w14:paraId="504FE3E5" w14:textId="172ADC26" w:rsidR="00925315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220156" w:rsidRPr="005C4E0E" w14:paraId="53E76DD0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455305E0" w14:textId="0DF964E5" w:rsidR="00220156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Ponto focal</w:t>
            </w:r>
          </w:p>
        </w:tc>
        <w:tc>
          <w:tcPr>
            <w:tcW w:w="6694" w:type="dxa"/>
            <w:shd w:val="clear" w:color="auto" w:fill="FFFFFF" w:themeFill="background1"/>
          </w:tcPr>
          <w:p w14:paraId="1D15443C" w14:textId="24F3C789" w:rsidR="00220156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220156" w:rsidRPr="005C4E0E" w14:paraId="6602885B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407FD080" w14:textId="527F92C6" w:rsidR="00220156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E-mail</w:t>
            </w:r>
          </w:p>
        </w:tc>
        <w:tc>
          <w:tcPr>
            <w:tcW w:w="6694" w:type="dxa"/>
            <w:shd w:val="clear" w:color="auto" w:fill="FFFFFF" w:themeFill="background1"/>
          </w:tcPr>
          <w:p w14:paraId="026E8C21" w14:textId="607E3408" w:rsidR="00220156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220156" w:rsidRPr="005C4E0E" w14:paraId="20C88A4A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7AD23E53" w14:textId="502AB3AB" w:rsidR="00220156" w:rsidRPr="005C4E0E" w:rsidRDefault="00220156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>Número de telefone</w:t>
            </w:r>
          </w:p>
        </w:tc>
        <w:tc>
          <w:tcPr>
            <w:tcW w:w="6694" w:type="dxa"/>
            <w:shd w:val="clear" w:color="auto" w:fill="FFFFFF" w:themeFill="background1"/>
          </w:tcPr>
          <w:p w14:paraId="6EADE8CA" w14:textId="44A2B1BA" w:rsidR="00220156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220156" w:rsidRPr="005C4E0E" w14:paraId="3F575C7D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5C9BBEB0" w14:textId="53D1B51C" w:rsidR="00220156" w:rsidRPr="005C4E0E" w:rsidRDefault="00220156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val="pt-PT" w:bidi="pt-PT"/>
              </w:rPr>
              <w:t>A sua organização é um</w:t>
            </w:r>
          </w:p>
        </w:tc>
        <w:tc>
          <w:tcPr>
            <w:tcW w:w="6694" w:type="dxa"/>
            <w:shd w:val="clear" w:color="auto" w:fill="FFFFFF" w:themeFill="background1"/>
          </w:tcPr>
          <w:p w14:paraId="569E85E0" w14:textId="77777777" w:rsidR="00AD0297" w:rsidRPr="005C4E0E" w:rsidRDefault="00344742" w:rsidP="489063A9">
            <w:pPr>
              <w:rPr>
                <w:rFonts w:ascii="Arial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220156" w:rsidRPr="005C4E0E">
              <w:rPr>
                <w:rFonts w:ascii="Arial" w:hAnsi="Arial" w:cs="Arial"/>
                <w:lang w:val="pt-PT" w:bidi="pt-PT"/>
              </w:rPr>
              <w:t xml:space="preserve"> BP </w:t>
            </w: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220156" w:rsidRPr="005C4E0E">
              <w:rPr>
                <w:rFonts w:ascii="Arial" w:hAnsi="Arial" w:cs="Arial"/>
                <w:lang w:val="pt-PT" w:bidi="pt-PT"/>
              </w:rPr>
              <w:t xml:space="preserve"> BS/SBS </w:t>
            </w: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220156" w:rsidRPr="005C4E0E">
              <w:rPr>
                <w:rFonts w:ascii="Arial" w:hAnsi="Arial" w:cs="Arial"/>
                <w:lang w:val="pt-PT" w:bidi="pt-PT"/>
              </w:rPr>
              <w:t xml:space="preserve"> Membro do MCP </w:t>
            </w: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220156" w:rsidRPr="005C4E0E">
              <w:rPr>
                <w:rFonts w:ascii="Arial" w:hAnsi="Arial" w:cs="Arial"/>
                <w:lang w:val="pt-PT" w:bidi="pt-PT"/>
              </w:rPr>
              <w:t xml:space="preserve"> Observador do MCP </w:t>
            </w:r>
            <w:r w:rsidRPr="005C4E0E">
              <w:rPr>
                <w:rFonts w:ascii="Arial" w:hAnsi="Arial" w:cs="Arial"/>
                <w:lang w:bidi="pt-PT"/>
              </w:rPr>
              <w:fldChar w:fldCharType="begin"/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bidi="pt-PT"/>
              </w:rPr>
              <w:fldChar w:fldCharType="begin"/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220156" w:rsidRPr="005C4E0E">
              <w:rPr>
                <w:rFonts w:ascii="Arial" w:hAnsi="Arial" w:cs="Arial"/>
                <w:lang w:val="pt-PT" w:bidi="pt-PT"/>
              </w:rPr>
              <w:t xml:space="preserve"> </w:t>
            </w:r>
          </w:p>
          <w:p w14:paraId="5DEF45D8" w14:textId="11070D86" w:rsidR="00220156" w:rsidRPr="005C4E0E" w:rsidRDefault="00E81E08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6ACE2F9D" w:rsidRPr="005C4E0E">
              <w:rPr>
                <w:rFonts w:ascii="Arial" w:hAnsi="Arial" w:cs="Arial"/>
                <w:lang w:val="pt-PT" w:bidi="pt-PT"/>
              </w:rPr>
              <w:t xml:space="preserve"> Nenhuma das opções</w:t>
            </w:r>
          </w:p>
        </w:tc>
      </w:tr>
      <w:tr w:rsidR="009569D5" w:rsidRPr="005C4E0E" w14:paraId="5C4A1CC6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075BC6D5" w14:textId="207E2084" w:rsidR="009569D5" w:rsidRPr="005C4E0E" w:rsidRDefault="6EFDA07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 xml:space="preserve">Data do pedido </w:t>
            </w:r>
          </w:p>
        </w:tc>
        <w:tc>
          <w:tcPr>
            <w:tcW w:w="6694" w:type="dxa"/>
            <w:shd w:val="clear" w:color="auto" w:fill="FFFFFF" w:themeFill="background1"/>
          </w:tcPr>
          <w:p w14:paraId="66E78E47" w14:textId="11E4D18C" w:rsidR="009569D5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867B9F" w:rsidRPr="005C4E0E" w14:paraId="6EB44919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3FF1926" w14:textId="3DFB6FE9" w:rsidR="00867B9F" w:rsidRPr="005C4E0E" w:rsidRDefault="00867B9F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val="pt-PT" w:bidi="pt-PT"/>
              </w:rPr>
              <w:t>Data prevista do início da missão</w:t>
            </w:r>
            <w:r w:rsidR="00336F5E" w:rsidRPr="005C4E0E">
              <w:rPr>
                <w:rStyle w:val="FootnoteReference"/>
                <w:rFonts w:ascii="Arial" w:hAnsi="Arial" w:cs="Arial"/>
                <w:lang w:val="pt-PT" w:bidi="pt-PT"/>
              </w:rPr>
              <w:footnoteReference w:id="1"/>
            </w:r>
          </w:p>
        </w:tc>
        <w:tc>
          <w:tcPr>
            <w:tcW w:w="6694" w:type="dxa"/>
            <w:shd w:val="clear" w:color="auto" w:fill="FFFFFF" w:themeFill="background1"/>
          </w:tcPr>
          <w:p w14:paraId="0C748F90" w14:textId="6052C196" w:rsidR="00867B9F" w:rsidRPr="005C4E0E" w:rsidRDefault="00E81E08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</w:tbl>
    <w:p w14:paraId="298EAC96" w14:textId="55AB113D" w:rsidR="00FF6BDD" w:rsidRPr="005C4E0E" w:rsidRDefault="00FF6BDD" w:rsidP="489063A9">
      <w:pPr>
        <w:rPr>
          <w:rFonts w:ascii="Arial" w:eastAsia="Georgia" w:hAnsi="Arial" w:cs="Arial"/>
          <w:b/>
          <w:bCs/>
        </w:rPr>
      </w:pPr>
    </w:p>
    <w:p w14:paraId="1EC13318" w14:textId="328D91F2" w:rsidR="00220156" w:rsidRPr="005C4E0E" w:rsidRDefault="00220156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Que organizações estiveram envolvidas na preparação deste pedido? Indique o respetivo nível de envolvimento.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:rsidRPr="005C4E0E" w14:paraId="6AE9D9A7" w14:textId="77777777" w:rsidTr="00B778D5">
        <w:tc>
          <w:tcPr>
            <w:tcW w:w="9265" w:type="dxa"/>
          </w:tcPr>
          <w:bookmarkStart w:id="0" w:name="_Hlk57290221"/>
          <w:p w14:paraId="000798AB" w14:textId="2CEA8B57" w:rsidR="00B778D5" w:rsidRPr="005C4E0E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255FE53B" w14:textId="77777777" w:rsidR="00B778D5" w:rsidRPr="005C4E0E" w:rsidRDefault="00B778D5" w:rsidP="00E81E08">
            <w:pPr>
              <w:rPr>
                <w:rFonts w:ascii="Arial" w:hAnsi="Arial" w:cs="Arial"/>
              </w:rPr>
            </w:pPr>
          </w:p>
        </w:tc>
      </w:tr>
      <w:bookmarkEnd w:id="0"/>
    </w:tbl>
    <w:p w14:paraId="79910C20" w14:textId="61B16113" w:rsidR="00220156" w:rsidRPr="005C4E0E" w:rsidRDefault="00220156" w:rsidP="489063A9">
      <w:pPr>
        <w:rPr>
          <w:rFonts w:ascii="Arial" w:eastAsia="Georgia" w:hAnsi="Arial" w:cs="Arial"/>
          <w:b/>
          <w:bCs/>
        </w:rPr>
      </w:pPr>
    </w:p>
    <w:p w14:paraId="126F7E86" w14:textId="77777777" w:rsidR="008F4887" w:rsidRPr="005C4E0E" w:rsidRDefault="008F4887" w:rsidP="489063A9">
      <w:pPr>
        <w:rPr>
          <w:rFonts w:ascii="Arial" w:eastAsia="Georgia" w:hAnsi="Arial" w:cs="Arial"/>
          <w:b/>
          <w:bCs/>
        </w:rPr>
      </w:pPr>
    </w:p>
    <w:p w14:paraId="5A5593C6" w14:textId="77777777" w:rsidR="008F4887" w:rsidRPr="005C4E0E" w:rsidRDefault="008F4887" w:rsidP="489063A9">
      <w:pPr>
        <w:rPr>
          <w:rFonts w:ascii="Arial" w:eastAsia="Georgia" w:hAnsi="Arial" w:cs="Arial"/>
          <w:b/>
          <w:bCs/>
        </w:rPr>
      </w:pPr>
    </w:p>
    <w:p w14:paraId="2012FC82" w14:textId="77777777" w:rsidR="008F4887" w:rsidRPr="005C4E0E" w:rsidRDefault="008F4887" w:rsidP="489063A9">
      <w:pPr>
        <w:rPr>
          <w:rFonts w:ascii="Arial" w:eastAsia="Georgia" w:hAnsi="Arial" w:cs="Arial"/>
          <w:b/>
          <w:bCs/>
        </w:rPr>
      </w:pPr>
    </w:p>
    <w:p w14:paraId="136DB815" w14:textId="77777777" w:rsidR="008F4887" w:rsidRPr="005C4E0E" w:rsidRDefault="008F4887" w:rsidP="489063A9">
      <w:pPr>
        <w:rPr>
          <w:rFonts w:ascii="Arial" w:eastAsia="Georgia" w:hAnsi="Arial" w:cs="Arial"/>
          <w:b/>
          <w:bCs/>
        </w:rPr>
      </w:pPr>
    </w:p>
    <w:p w14:paraId="733BC196" w14:textId="77777777" w:rsidR="008F4887" w:rsidRPr="005C4E0E" w:rsidRDefault="008F4887" w:rsidP="489063A9">
      <w:pPr>
        <w:rPr>
          <w:rFonts w:ascii="Arial" w:eastAsia="Georgia" w:hAnsi="Arial" w:cs="Arial"/>
          <w:b/>
          <w:bCs/>
        </w:rPr>
      </w:pPr>
    </w:p>
    <w:p w14:paraId="2253B2B3" w14:textId="3DF02C69" w:rsidR="00220156" w:rsidRPr="005C4E0E" w:rsidRDefault="00220156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  <w:lang w:val="es-ES"/>
        </w:rPr>
      </w:pPr>
      <w:r w:rsidRPr="005C4E0E">
        <w:rPr>
          <w:rFonts w:ascii="Arial" w:hAnsi="Arial" w:cs="Arial"/>
          <w:b/>
          <w:color w:val="003F72"/>
          <w:lang w:val="pt-PT" w:bidi="pt-PT"/>
        </w:rPr>
        <w:lastRenderedPageBreak/>
        <w:t xml:space="preserve">Enquadramento e fundamentação </w:t>
      </w:r>
      <w:r w:rsidRPr="005C4E0E">
        <w:rPr>
          <w:rFonts w:ascii="Arial" w:hAnsi="Arial" w:cs="Arial"/>
          <w:b/>
          <w:i/>
          <w:color w:val="003F72"/>
          <w:lang w:val="pt-PT" w:bidi="pt-PT"/>
        </w:rPr>
        <w:t xml:space="preserve">(máx. 1 página) </w:t>
      </w:r>
    </w:p>
    <w:p w14:paraId="6CE5F2F6" w14:textId="7248B314" w:rsidR="00220156" w:rsidRPr="005C4E0E" w:rsidRDefault="00344742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1.1 Descreva o motivo do pedido de assistência técnica para CDG.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:rsidRPr="005C4E0E" w14:paraId="6AF7EE3D" w14:textId="77777777" w:rsidTr="00B778D5">
        <w:tc>
          <w:tcPr>
            <w:tcW w:w="9265" w:type="dxa"/>
          </w:tcPr>
          <w:p w14:paraId="548A575B" w14:textId="3CD8FA54" w:rsidR="00B778D5" w:rsidRPr="005C4E0E" w:rsidRDefault="00B778D5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D39BC41" w14:textId="733D45FA" w:rsidR="00B778D5" w:rsidRPr="005C4E0E" w:rsidRDefault="00B778D5" w:rsidP="489063A9">
            <w:pPr>
              <w:rPr>
                <w:rFonts w:ascii="Arial" w:eastAsia="Georgia" w:hAnsi="Arial" w:cs="Arial"/>
              </w:rPr>
            </w:pPr>
          </w:p>
        </w:tc>
      </w:tr>
    </w:tbl>
    <w:p w14:paraId="0EA6663F" w14:textId="49F107FE" w:rsidR="00220156" w:rsidRPr="005C4E0E" w:rsidRDefault="00220156" w:rsidP="489063A9">
      <w:pPr>
        <w:rPr>
          <w:rFonts w:ascii="Arial" w:eastAsia="Georgia" w:hAnsi="Arial" w:cs="Arial"/>
        </w:rPr>
      </w:pPr>
    </w:p>
    <w:p w14:paraId="6A3695E6" w14:textId="4B218FFD" w:rsidR="004D0CC3" w:rsidRPr="005C4E0E" w:rsidRDefault="004D0CC3" w:rsidP="489063A9">
      <w:pPr>
        <w:rPr>
          <w:rFonts w:ascii="Arial" w:eastAsia="Georgia" w:hAnsi="Arial" w:cs="Arial"/>
        </w:rPr>
      </w:pPr>
    </w:p>
    <w:p w14:paraId="619DCB47" w14:textId="79FE5431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1.2 O pedido está associado a alguma das principais áreas de trabalho do Fundo Global? </w:t>
      </w:r>
      <w:r w:rsidRPr="005C4E0E">
        <w:rPr>
          <w:rFonts w:ascii="Arial" w:hAnsi="Arial" w:cs="Arial"/>
          <w:i/>
          <w:lang w:bidi="pt-PT"/>
        </w:rPr>
        <w:t>(selecione todas as que se aplicam)</w:t>
      </w:r>
    </w:p>
    <w:p w14:paraId="532E2FFB" w14:textId="4431B12E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5C4E0E">
        <w:rPr>
          <w:rFonts w:ascii="Arial" w:hAnsi="Arial" w:cs="Arial"/>
          <w:lang w:bidi="pt-PT"/>
        </w:rPr>
        <w:instrText xml:space="preserve"> FORMCHECKBOX </w:instrText>
      </w:r>
      <w:r w:rsidR="000376C5" w:rsidRPr="005C4E0E">
        <w:rPr>
          <w:rFonts w:ascii="Arial" w:hAnsi="Arial" w:cs="Arial"/>
          <w:lang w:bidi="pt-PT"/>
        </w:rPr>
      </w:r>
      <w:r w:rsidR="000376C5" w:rsidRPr="005C4E0E">
        <w:rPr>
          <w:rFonts w:ascii="Arial" w:hAnsi="Arial" w:cs="Arial"/>
          <w:lang w:bidi="pt-PT"/>
        </w:rPr>
        <w:fldChar w:fldCharType="separate"/>
      </w:r>
      <w:r w:rsidRPr="005C4E0E">
        <w:rPr>
          <w:rFonts w:ascii="Arial" w:hAnsi="Arial" w:cs="Arial"/>
          <w:lang w:bidi="pt-PT"/>
        </w:rPr>
        <w:fldChar w:fldCharType="end"/>
      </w:r>
      <w:r w:rsidRPr="005C4E0E">
        <w:rPr>
          <w:rFonts w:ascii="Arial" w:hAnsi="Arial" w:cs="Arial"/>
          <w:lang w:bidi="pt-PT"/>
        </w:rPr>
        <w:t xml:space="preserve"> VIH</w:t>
      </w:r>
    </w:p>
    <w:p w14:paraId="2DF38920" w14:textId="289CC7E9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5C4E0E">
        <w:rPr>
          <w:rFonts w:ascii="Arial" w:hAnsi="Arial" w:cs="Arial"/>
          <w:lang w:bidi="pt-PT"/>
        </w:rPr>
        <w:instrText xml:space="preserve"> FORMCHECKBOX </w:instrText>
      </w:r>
      <w:r w:rsidR="000376C5" w:rsidRPr="005C4E0E">
        <w:rPr>
          <w:rFonts w:ascii="Arial" w:hAnsi="Arial" w:cs="Arial"/>
          <w:lang w:bidi="pt-PT"/>
        </w:rPr>
      </w:r>
      <w:r w:rsidR="000376C5" w:rsidRPr="005C4E0E">
        <w:rPr>
          <w:rFonts w:ascii="Arial" w:hAnsi="Arial" w:cs="Arial"/>
          <w:lang w:bidi="pt-PT"/>
        </w:rPr>
        <w:fldChar w:fldCharType="separate"/>
      </w:r>
      <w:r w:rsidRPr="005C4E0E">
        <w:rPr>
          <w:rFonts w:ascii="Arial" w:hAnsi="Arial" w:cs="Arial"/>
          <w:lang w:bidi="pt-PT"/>
        </w:rPr>
        <w:fldChar w:fldCharType="end"/>
      </w:r>
      <w:r w:rsidRPr="005C4E0E">
        <w:rPr>
          <w:rFonts w:ascii="Arial" w:hAnsi="Arial" w:cs="Arial"/>
          <w:lang w:bidi="pt-PT"/>
        </w:rPr>
        <w:t xml:space="preserve"> Tuberculose </w:t>
      </w:r>
    </w:p>
    <w:p w14:paraId="72E05B67" w14:textId="6511548B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5C4E0E">
        <w:rPr>
          <w:rFonts w:ascii="Arial" w:hAnsi="Arial" w:cs="Arial"/>
          <w:lang w:bidi="pt-PT"/>
        </w:rPr>
        <w:instrText xml:space="preserve"> FORMCHECKBOX </w:instrText>
      </w:r>
      <w:r w:rsidR="000376C5" w:rsidRPr="005C4E0E">
        <w:rPr>
          <w:rFonts w:ascii="Arial" w:hAnsi="Arial" w:cs="Arial"/>
          <w:lang w:bidi="pt-PT"/>
        </w:rPr>
      </w:r>
      <w:r w:rsidR="000376C5" w:rsidRPr="005C4E0E">
        <w:rPr>
          <w:rFonts w:ascii="Arial" w:hAnsi="Arial" w:cs="Arial"/>
          <w:lang w:bidi="pt-PT"/>
        </w:rPr>
        <w:fldChar w:fldCharType="separate"/>
      </w:r>
      <w:r w:rsidRPr="005C4E0E">
        <w:rPr>
          <w:rFonts w:ascii="Arial" w:hAnsi="Arial" w:cs="Arial"/>
          <w:lang w:bidi="pt-PT"/>
        </w:rPr>
        <w:fldChar w:fldCharType="end"/>
      </w:r>
      <w:r w:rsidRPr="005C4E0E">
        <w:rPr>
          <w:rFonts w:ascii="Arial" w:hAnsi="Arial" w:cs="Arial"/>
          <w:lang w:bidi="pt-PT"/>
        </w:rPr>
        <w:t xml:space="preserve"> Malária</w:t>
      </w:r>
    </w:p>
    <w:p w14:paraId="27C6D372" w14:textId="3E26FF34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5C4E0E">
        <w:rPr>
          <w:rFonts w:ascii="Arial" w:hAnsi="Arial" w:cs="Arial"/>
          <w:lang w:bidi="pt-PT"/>
        </w:rPr>
        <w:instrText xml:space="preserve"> FORMCHECKBOX </w:instrText>
      </w:r>
      <w:r w:rsidR="000376C5" w:rsidRPr="005C4E0E">
        <w:rPr>
          <w:rFonts w:ascii="Arial" w:hAnsi="Arial" w:cs="Arial"/>
          <w:lang w:bidi="pt-PT"/>
        </w:rPr>
      </w:r>
      <w:r w:rsidR="000376C5" w:rsidRPr="005C4E0E">
        <w:rPr>
          <w:rFonts w:ascii="Arial" w:hAnsi="Arial" w:cs="Arial"/>
          <w:lang w:bidi="pt-PT"/>
        </w:rPr>
        <w:fldChar w:fldCharType="separate"/>
      </w:r>
      <w:r w:rsidRPr="005C4E0E">
        <w:rPr>
          <w:rFonts w:ascii="Arial" w:hAnsi="Arial" w:cs="Arial"/>
          <w:lang w:bidi="pt-PT"/>
        </w:rPr>
        <w:fldChar w:fldCharType="end"/>
      </w:r>
      <w:r w:rsidRPr="005C4E0E">
        <w:rPr>
          <w:rFonts w:ascii="Arial" w:hAnsi="Arial" w:cs="Arial"/>
          <w:lang w:bidi="pt-PT"/>
        </w:rPr>
        <w:t xml:space="preserve"> Sistemas de Saúde Resilientes e Sustentáveis (SSRS)</w:t>
      </w:r>
    </w:p>
    <w:p w14:paraId="5754C814" w14:textId="6A8C9D93" w:rsidR="00344742" w:rsidRPr="005C4E0E" w:rsidRDefault="00344742" w:rsidP="489063A9">
      <w:pPr>
        <w:rPr>
          <w:rFonts w:ascii="Arial" w:eastAsia="Georgia" w:hAnsi="Arial" w:cs="Arial"/>
        </w:rPr>
      </w:pPr>
    </w:p>
    <w:p w14:paraId="44210886" w14:textId="5E4FDD38" w:rsidR="00344742" w:rsidRPr="005C4E0E" w:rsidRDefault="00344742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1.3 Como irá a assistência técnica reforçar o envolvimento da sociedade civil e das comunidades nos processos relacionados com o Fundo Global?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2DB0E5CB" w14:textId="77777777" w:rsidTr="00B778D5">
        <w:tc>
          <w:tcPr>
            <w:tcW w:w="9622" w:type="dxa"/>
          </w:tcPr>
          <w:p w14:paraId="60DF8239" w14:textId="77777777" w:rsidR="00B778D5" w:rsidRPr="005C4E0E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B725EF0" w14:textId="77777777" w:rsidR="00B778D5" w:rsidRPr="005C4E0E" w:rsidRDefault="00B778D5" w:rsidP="489063A9">
            <w:pPr>
              <w:rPr>
                <w:rFonts w:ascii="Arial" w:eastAsia="Georgia" w:hAnsi="Arial" w:cs="Arial"/>
              </w:rPr>
            </w:pPr>
          </w:p>
        </w:tc>
      </w:tr>
    </w:tbl>
    <w:p w14:paraId="5887D653" w14:textId="6E3619D2" w:rsidR="00B06652" w:rsidRPr="005C4E0E" w:rsidRDefault="00B06652" w:rsidP="489063A9">
      <w:pPr>
        <w:rPr>
          <w:rFonts w:ascii="Arial" w:eastAsia="Georgia" w:hAnsi="Arial" w:cs="Arial"/>
        </w:rPr>
      </w:pPr>
    </w:p>
    <w:p w14:paraId="7A796FE3" w14:textId="51DA56E9" w:rsidR="004D0CC3" w:rsidRPr="005C4E0E" w:rsidRDefault="00B06652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1.4 Que comunidades de população-chave e vulneráveis irão beneficiar desta assistência técnica? </w:t>
      </w:r>
      <w:r w:rsidRPr="005C4E0E">
        <w:rPr>
          <w:rFonts w:ascii="Arial" w:hAnsi="Arial" w:cs="Arial"/>
          <w:i/>
          <w:lang w:bidi="pt-PT"/>
        </w:rPr>
        <w:t>(selecione todas as que se aplicam)</w:t>
      </w:r>
      <w:r w:rsidRPr="005C4E0E">
        <w:rPr>
          <w:rFonts w:ascii="Arial" w:hAnsi="Arial" w:cs="Arial"/>
          <w:lang w:bidi="pt-PT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487"/>
      </w:tblGrid>
      <w:tr w:rsidR="004D0CC3" w:rsidRPr="005C4E0E" w14:paraId="2C5C2BAA" w14:textId="77777777" w:rsidTr="489063A9">
        <w:tc>
          <w:tcPr>
            <w:tcW w:w="4135" w:type="dxa"/>
          </w:tcPr>
          <w:bookmarkStart w:id="1" w:name="_Hlk54109100"/>
          <w:p w14:paraId="68F21E39" w14:textId="77777777" w:rsidR="004D0CC3" w:rsidRPr="005C4E0E" w:rsidRDefault="004D0CC3" w:rsidP="489063A9">
            <w:pPr>
              <w:rPr>
                <w:rFonts w:ascii="Arial" w:eastAsia="Georgia" w:hAnsi="Arial" w:cs="Arial"/>
                <w:lang w:val="fr-FR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Homens que têm relações sexuais com homens</w:t>
            </w:r>
          </w:p>
          <w:p w14:paraId="2B7E576F" w14:textId="77777777" w:rsidR="004D0CC3" w:rsidRPr="005C4E0E" w:rsidRDefault="004D0CC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Trabalhadores sexuais</w:t>
            </w:r>
          </w:p>
          <w:p w14:paraId="28ED184A" w14:textId="77777777" w:rsidR="004D0CC3" w:rsidRPr="005C4E0E" w:rsidRDefault="004D0CC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Pessoas transexuais</w:t>
            </w:r>
          </w:p>
          <w:p w14:paraId="2AC995FE" w14:textId="6EA317F8" w:rsidR="004D0CC3" w:rsidRPr="005C4E0E" w:rsidRDefault="004D0CC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1CBADD5E" w:rsidRPr="005C4E0E">
              <w:rPr>
                <w:rFonts w:ascii="Arial" w:hAnsi="Arial" w:cs="Arial"/>
                <w:lang w:val="pt-PT" w:bidi="pt-PT"/>
              </w:rPr>
              <w:t xml:space="preserve"> Pessoas que injetam ou consomem drogas</w:t>
            </w:r>
          </w:p>
          <w:p w14:paraId="2F48348B" w14:textId="1DFE3277" w:rsidR="004D0CC3" w:rsidRPr="005C4E0E" w:rsidRDefault="004D0CC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Pessoas que vivem com o VIH</w:t>
            </w:r>
          </w:p>
        </w:tc>
        <w:tc>
          <w:tcPr>
            <w:tcW w:w="5487" w:type="dxa"/>
          </w:tcPr>
          <w:p w14:paraId="47BD3CCE" w14:textId="6EFD7F00" w:rsidR="004D0CC3" w:rsidRPr="005C4E0E" w:rsidRDefault="004D0CC3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1B02640C" w:rsidRPr="005C4E0E">
              <w:rPr>
                <w:rFonts w:ascii="Arial" w:hAnsi="Arial" w:cs="Arial"/>
                <w:lang w:val="pt-PT" w:bidi="pt-PT"/>
              </w:rPr>
              <w:t xml:space="preserve"> Pessoas em prisões e outros locais fechados</w:t>
            </w:r>
          </w:p>
          <w:p w14:paraId="41D28F51" w14:textId="77777777" w:rsidR="004D0CC3" w:rsidRPr="005C4E0E" w:rsidRDefault="004D0CC3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lang w:val="pt-PT" w:bidi="pt-PT"/>
              </w:rPr>
              <w:t xml:space="preserve"> Migrantes, refugiados e pessoas deslocadas internamente</w:t>
            </w:r>
          </w:p>
          <w:p w14:paraId="45D0E028" w14:textId="59C1065D" w:rsidR="004D0CC3" w:rsidRPr="005C4E0E" w:rsidRDefault="004D0CC3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1B02640C" w:rsidRPr="005C4E0E">
              <w:rPr>
                <w:rFonts w:ascii="Arial" w:hAnsi="Arial" w:cs="Arial"/>
                <w:lang w:val="pt-PT" w:bidi="pt-PT"/>
              </w:rPr>
              <w:t xml:space="preserve"> Mineiros e comunidades mineiras</w:t>
            </w:r>
          </w:p>
          <w:p w14:paraId="79342E2D" w14:textId="01DB7245" w:rsidR="004D0CC3" w:rsidRPr="005C4E0E" w:rsidRDefault="004D0CC3" w:rsidP="489063A9">
            <w:pPr>
              <w:rPr>
                <w:rFonts w:ascii="Arial" w:eastAsia="Georgia" w:hAnsi="Arial" w:cs="Arial"/>
                <w:lang w:val="es-ES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1CBADD5E" w:rsidRPr="005C4E0E">
              <w:rPr>
                <w:rFonts w:ascii="Arial" w:hAnsi="Arial" w:cs="Arial"/>
                <w:lang w:val="pt-PT" w:bidi="pt-PT"/>
              </w:rPr>
              <w:t xml:space="preserve"> Raparigas adolescentes e mulheres jovens</w:t>
            </w:r>
          </w:p>
          <w:p w14:paraId="0014786A" w14:textId="3B60E0C8" w:rsidR="004D0CC3" w:rsidRPr="005C4E0E" w:rsidRDefault="004D0CC3" w:rsidP="489063A9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val="pt-PT" w:bidi="pt-PT"/>
              </w:rPr>
              <w:t xml:space="preserve">Outros: </w:t>
            </w:r>
            <w:r w:rsidR="00E81E08"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="00E81E08" w:rsidRPr="005C4E0E">
              <w:rPr>
                <w:rFonts w:ascii="Arial" w:hAnsi="Arial" w:cs="Arial"/>
                <w:lang w:bidi="pt-PT"/>
              </w:rPr>
            </w:r>
            <w:r w:rsidR="00E81E08" w:rsidRPr="005C4E0E">
              <w:rPr>
                <w:rFonts w:ascii="Arial" w:hAnsi="Arial" w:cs="Arial"/>
                <w:lang w:bidi="pt-PT"/>
              </w:rPr>
              <w:fldChar w:fldCharType="separate"/>
            </w:r>
            <w:r w:rsidR="00E81E08"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="00E81E08"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bookmarkEnd w:id="1"/>
    </w:tbl>
    <w:p w14:paraId="17737C29" w14:textId="77777777" w:rsidR="004D0CC3" w:rsidRPr="005C4E0E" w:rsidRDefault="004D0CC3" w:rsidP="489063A9">
      <w:pPr>
        <w:rPr>
          <w:rFonts w:ascii="Arial" w:eastAsia="Georgia" w:hAnsi="Arial" w:cs="Arial"/>
        </w:rPr>
      </w:pPr>
    </w:p>
    <w:p w14:paraId="4704B2F3" w14:textId="5E94C419" w:rsidR="004D0CC3" w:rsidRPr="005C4E0E" w:rsidRDefault="004D0CC3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5C4E0E">
        <w:rPr>
          <w:rFonts w:ascii="Arial" w:hAnsi="Arial" w:cs="Arial"/>
          <w:b/>
          <w:color w:val="003F72"/>
          <w:lang w:val="pt-PT" w:bidi="pt-PT"/>
        </w:rPr>
        <w:t>Objetivo(s)</w:t>
      </w:r>
      <w:r w:rsidRPr="005C4E0E">
        <w:rPr>
          <w:rFonts w:ascii="Arial" w:hAnsi="Arial" w:cs="Arial"/>
          <w:color w:val="003F72"/>
          <w:lang w:val="pt-PT" w:bidi="pt-PT"/>
        </w:rPr>
        <w:t xml:space="preserve"> </w:t>
      </w:r>
      <w:r w:rsidRPr="005C4E0E">
        <w:rPr>
          <w:rFonts w:ascii="Arial" w:hAnsi="Arial" w:cs="Arial"/>
          <w:b/>
          <w:i/>
          <w:color w:val="003F72"/>
          <w:lang w:val="pt-PT" w:bidi="pt-PT"/>
        </w:rPr>
        <w:t>(máx. 1 página)</w:t>
      </w:r>
    </w:p>
    <w:p w14:paraId="7CF4A251" w14:textId="6D43062E" w:rsidR="00422648" w:rsidRPr="005C4E0E" w:rsidRDefault="00422648" w:rsidP="00422648">
      <w:pPr>
        <w:rPr>
          <w:rFonts w:ascii="Arial" w:eastAsia="Georgia" w:hAnsi="Arial" w:cs="Arial"/>
          <w:b/>
          <w:bCs/>
          <w:color w:val="33648D"/>
        </w:rPr>
      </w:pPr>
      <w:r w:rsidRPr="005C4E0E">
        <w:rPr>
          <w:rFonts w:ascii="Arial" w:hAnsi="Arial" w:cs="Arial"/>
          <w:lang w:bidi="pt-PT"/>
        </w:rPr>
        <w:t>2.1 Qual das seguintes áreas de assistência técnica da IE para CDG melhor responderia às suas necessidades?</w:t>
      </w:r>
      <w:r w:rsidRPr="005C4E0E">
        <w:rPr>
          <w:rFonts w:ascii="Arial" w:hAnsi="Arial" w:cs="Arial"/>
          <w:lang w:bidi="pt-PT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4227"/>
      </w:tblGrid>
      <w:tr w:rsidR="00422648" w:rsidRPr="005C4E0E" w14:paraId="29B4DFB6" w14:textId="77777777" w:rsidTr="0084146D">
        <w:tc>
          <w:tcPr>
            <w:tcW w:w="5395" w:type="dxa"/>
          </w:tcPr>
          <w:p w14:paraId="5003FA7B" w14:textId="77777777" w:rsidR="00422648" w:rsidRPr="005C4E0E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b/>
                <w:sz w:val="20"/>
                <w:lang w:val="pt-PT" w:bidi="pt-PT"/>
              </w:rPr>
              <w:t>Análise situacional e avaliação das necessidades</w:t>
            </w:r>
          </w:p>
          <w:p w14:paraId="43AD20AB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Avaliações relacionadas com CDG para fornecer informações à tomada de decisões</w:t>
            </w:r>
          </w:p>
          <w:p w14:paraId="63CB0DBF" w14:textId="77777777" w:rsidR="00422648" w:rsidRPr="005C4E0E" w:rsidRDefault="00422648" w:rsidP="0084146D">
            <w:pPr>
              <w:spacing w:after="120"/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Revisões de programas para assegurar a prestação de serviços relativos a perspetivas comunitárias </w:t>
            </w:r>
          </w:p>
          <w:p w14:paraId="7FDB391E" w14:textId="77777777" w:rsidR="00422648" w:rsidRPr="005C4E0E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b/>
                <w:sz w:val="20"/>
                <w:lang w:val="pt-PT" w:bidi="pt-PT"/>
              </w:rPr>
              <w:t>Envolvimento em processos de diálogo nacional</w:t>
            </w:r>
          </w:p>
          <w:p w14:paraId="182B20D9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Consulta comunitária para fornecer informações sobre as prioridades das políticas, orientações, planos e programas nacionais</w:t>
            </w:r>
          </w:p>
          <w:p w14:paraId="4997DC81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Entrada coordenada em documentos-chave relacionados com o FG (por exemplo, PEN ou pedido de financiamento)</w:t>
            </w:r>
          </w:p>
          <w:p w14:paraId="61F31921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Planeamento do envolvimento das comunidades nos processos do FG </w:t>
            </w:r>
          </w:p>
          <w:p w14:paraId="4617DFC7" w14:textId="77777777" w:rsidR="00422648" w:rsidRPr="005C4E0E" w:rsidRDefault="00422648" w:rsidP="0084146D">
            <w:pPr>
              <w:spacing w:after="120"/>
              <w:rPr>
                <w:rFonts w:ascii="Arial" w:eastAsia="Georgia" w:hAnsi="Arial" w:cs="Arial"/>
                <w:b/>
                <w:bCs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Reuniões e elaboração de estratégias coletivas para uma defesa coordenada liderada pela comunidade</w:t>
            </w:r>
          </w:p>
        </w:tc>
        <w:tc>
          <w:tcPr>
            <w:tcW w:w="4227" w:type="dxa"/>
          </w:tcPr>
          <w:p w14:paraId="1CF0B880" w14:textId="77777777" w:rsidR="00422648" w:rsidRPr="005C4E0E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b/>
                <w:sz w:val="20"/>
                <w:lang w:val="pt-PT" w:bidi="pt-PT"/>
              </w:rPr>
              <w:t>Apoio à conceção e modalidades de implementação</w:t>
            </w:r>
          </w:p>
          <w:p w14:paraId="59E2CCDB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Levantamento de organizações da sociedade civil e comunitárias e atividades para reforçar os sistemas comunitários</w:t>
            </w:r>
          </w:p>
          <w:p w14:paraId="6CD9DCE6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Melhorar ou validar ferramentas que apoiem o envolvimento da comunidade em processos relacionados com o FG</w:t>
            </w:r>
          </w:p>
          <w:p w14:paraId="7CFC609B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  <w:r w:rsidRPr="005C4E0E">
              <w:rPr>
                <w:rFonts w:ascii="Arial" w:hAnsi="Arial" w:cs="Arial"/>
                <w:sz w:val="20"/>
                <w:lang w:bidi="pt-PT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instrText xml:space="preserve"> FORMCHECKBOX </w:instrText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</w:r>
            <w:r w:rsidR="000376C5" w:rsidRPr="005C4E0E">
              <w:rPr>
                <w:rFonts w:ascii="Arial" w:hAnsi="Arial" w:cs="Arial"/>
                <w:sz w:val="20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sz w:val="20"/>
                <w:lang w:bidi="pt-PT"/>
              </w:rPr>
              <w:fldChar w:fldCharType="end"/>
            </w: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 Workshop(s) para reforçar o conhecimento da sociedade civil e das comunidades sobre o FG</w:t>
            </w:r>
          </w:p>
          <w:p w14:paraId="791320A7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s-ES"/>
              </w:rPr>
            </w:pPr>
          </w:p>
          <w:p w14:paraId="6DD89ABB" w14:textId="77777777" w:rsidR="00422648" w:rsidRPr="005C4E0E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n-US"/>
              </w:rPr>
            </w:pPr>
            <w:r w:rsidRPr="005C4E0E">
              <w:rPr>
                <w:rFonts w:ascii="Arial" w:hAnsi="Arial" w:cs="Arial"/>
                <w:sz w:val="20"/>
                <w:lang w:val="pt-PT" w:bidi="pt-PT"/>
              </w:rPr>
              <w:t xml:space="preserve">Outros: </w:t>
            </w: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</w:tbl>
    <w:p w14:paraId="1AF712A0" w14:textId="69D7F71B" w:rsidR="00422648" w:rsidRPr="005C4E0E" w:rsidRDefault="00422648" w:rsidP="00422648">
      <w:pPr>
        <w:rPr>
          <w:rFonts w:ascii="Arial" w:eastAsia="Georgia" w:hAnsi="Arial" w:cs="Arial"/>
          <w:i/>
          <w:iCs/>
        </w:rPr>
      </w:pPr>
      <w:r w:rsidRPr="005C4E0E">
        <w:rPr>
          <w:rFonts w:ascii="Arial" w:hAnsi="Arial" w:cs="Arial"/>
          <w:i/>
          <w:lang w:bidi="pt-PT"/>
        </w:rPr>
        <w:t xml:space="preserve">Nota: para mais informações sobre as áreas de assistência técnica, consulte a </w:t>
      </w:r>
      <w:hyperlink r:id="rId17" w:history="1">
        <w:r w:rsidRPr="005C4E0E">
          <w:rPr>
            <w:rStyle w:val="Hyperlink"/>
            <w:rFonts w:ascii="Arial" w:hAnsi="Arial" w:cs="Arial"/>
            <w:i/>
            <w:lang w:bidi="pt-PT"/>
          </w:rPr>
          <w:t xml:space="preserve">nota de </w:t>
        </w:r>
        <w:bookmarkStart w:id="2" w:name="_GoBack"/>
        <w:bookmarkEnd w:id="2"/>
        <w:r w:rsidRPr="005C4E0E">
          <w:rPr>
            <w:rStyle w:val="Hyperlink"/>
            <w:rFonts w:ascii="Arial" w:hAnsi="Arial" w:cs="Arial"/>
            <w:i/>
            <w:lang w:bidi="pt-PT"/>
          </w:rPr>
          <w:t>orientação</w:t>
        </w:r>
      </w:hyperlink>
      <w:r w:rsidRPr="005C4E0E">
        <w:rPr>
          <w:rFonts w:ascii="Arial" w:hAnsi="Arial" w:cs="Arial"/>
          <w:i/>
          <w:lang w:bidi="pt-PT"/>
        </w:rPr>
        <w:t xml:space="preserve">. </w:t>
      </w:r>
    </w:p>
    <w:p w14:paraId="13FA1B43" w14:textId="77777777" w:rsidR="00422648" w:rsidRPr="005C4E0E" w:rsidRDefault="00422648" w:rsidP="489063A9">
      <w:pPr>
        <w:rPr>
          <w:rFonts w:ascii="Arial" w:eastAsia="Georgia" w:hAnsi="Arial" w:cs="Arial"/>
        </w:rPr>
      </w:pPr>
    </w:p>
    <w:p w14:paraId="567E8E07" w14:textId="77777777" w:rsidR="008F4887" w:rsidRPr="005C4E0E" w:rsidRDefault="008F4887" w:rsidP="489063A9">
      <w:pPr>
        <w:rPr>
          <w:rFonts w:ascii="Arial" w:eastAsia="Georgia" w:hAnsi="Arial" w:cs="Arial"/>
        </w:rPr>
      </w:pPr>
    </w:p>
    <w:p w14:paraId="14FA2336" w14:textId="437D2834" w:rsidR="004D0CC3" w:rsidRPr="005C4E0E" w:rsidRDefault="004D0CC3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2.2 Quais são os principais objetivos da assistência técnica?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0F0306D6" w14:textId="77777777" w:rsidTr="00B778D5">
        <w:tc>
          <w:tcPr>
            <w:tcW w:w="9622" w:type="dxa"/>
          </w:tcPr>
          <w:p w14:paraId="0229FFF6" w14:textId="77777777" w:rsidR="00B778D5" w:rsidRPr="005C4E0E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763E989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8A14810" w14:textId="77777777" w:rsidR="00B778D5" w:rsidRPr="005C4E0E" w:rsidRDefault="00B778D5" w:rsidP="489063A9">
      <w:pPr>
        <w:rPr>
          <w:rFonts w:ascii="Arial" w:eastAsia="Georgia" w:hAnsi="Arial" w:cs="Arial"/>
          <w:b/>
          <w:bCs/>
          <w:color w:val="33658E" w:themeColor="accent3"/>
        </w:rPr>
      </w:pPr>
    </w:p>
    <w:p w14:paraId="06D0F028" w14:textId="299972C5" w:rsidR="00882AA2" w:rsidRPr="005C4E0E" w:rsidRDefault="00882AA2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  <w:lang w:val="es-ES"/>
        </w:rPr>
      </w:pPr>
      <w:r w:rsidRPr="005C4E0E">
        <w:rPr>
          <w:rFonts w:ascii="Arial" w:hAnsi="Arial" w:cs="Arial"/>
          <w:b/>
          <w:color w:val="003F72"/>
          <w:lang w:val="pt-PT" w:bidi="pt-PT"/>
        </w:rPr>
        <w:t>Âmbito de trabalho (máx. 2,5 páginas)</w:t>
      </w:r>
    </w:p>
    <w:p w14:paraId="5FF3B5C1" w14:textId="409C165B" w:rsidR="00882AA2" w:rsidRPr="005C4E0E" w:rsidRDefault="00882AA2" w:rsidP="489063A9">
      <w:pPr>
        <w:pStyle w:val="Default"/>
        <w:rPr>
          <w:rFonts w:ascii="Arial" w:eastAsia="Georgia" w:hAnsi="Arial" w:cs="Arial"/>
          <w:sz w:val="22"/>
          <w:szCs w:val="22"/>
          <w:lang w:val="es-ES"/>
        </w:rPr>
      </w:pPr>
      <w:r w:rsidRPr="005C4E0E">
        <w:rPr>
          <w:rFonts w:ascii="Arial" w:hAnsi="Arial" w:cs="Arial"/>
          <w:sz w:val="22"/>
          <w:lang w:val="pt-PT" w:bidi="pt-PT"/>
        </w:rPr>
        <w:t>3.1 Forneça detalhes sobre as atividades previstas na tabela seguinte:</w:t>
      </w:r>
    </w:p>
    <w:p w14:paraId="6642362C" w14:textId="15253032" w:rsidR="00F21D45" w:rsidRPr="005C4E0E" w:rsidRDefault="00F21D45" w:rsidP="489063A9">
      <w:pPr>
        <w:pStyle w:val="Default"/>
        <w:rPr>
          <w:rFonts w:ascii="Arial" w:eastAsia="Georgia" w:hAnsi="Arial" w:cs="Arial"/>
          <w:sz w:val="22"/>
          <w:szCs w:val="22"/>
          <w:lang w:val="es-ES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9"/>
        <w:gridCol w:w="5479"/>
        <w:gridCol w:w="1598"/>
        <w:gridCol w:w="1586"/>
      </w:tblGrid>
      <w:tr w:rsidR="00F21D45" w:rsidRPr="005C4E0E" w14:paraId="68F0469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0DC714F" w14:textId="77777777" w:rsidR="00F21D45" w:rsidRPr="005C4E0E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N.º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3F3BA51" w14:textId="77777777" w:rsidR="00F21D45" w:rsidRPr="005C4E0E" w:rsidRDefault="62926BB5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 xml:space="preserve">Tarefa/atividade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83F8E5E" w14:textId="77777777" w:rsidR="00F21D45" w:rsidRPr="005C4E0E" w:rsidRDefault="62926BB5" w:rsidP="489063A9">
            <w:pPr>
              <w:rPr>
                <w:rFonts w:ascii="Arial" w:eastAsia="Georgia" w:hAnsi="Arial" w:cs="Arial"/>
                <w:b/>
                <w:bCs/>
                <w:lang w:val="es-ES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Observações</w:t>
            </w:r>
            <w:r w:rsidRPr="005C4E0E">
              <w:rPr>
                <w:rFonts w:ascii="Arial" w:hAnsi="Arial" w:cs="Arial"/>
                <w:lang w:bidi="pt-PT"/>
              </w:rPr>
              <w:t xml:space="preserve"> (faça a distinção entre trabalho no país e trabalho de secretária)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94576EE" w14:textId="77777777" w:rsidR="00F21D45" w:rsidRPr="005C4E0E" w:rsidRDefault="62926BB5" w:rsidP="489063A9">
            <w:pPr>
              <w:rPr>
                <w:rFonts w:ascii="Arial" w:eastAsia="Georgia" w:hAnsi="Arial" w:cs="Arial"/>
                <w:b/>
                <w:bCs/>
                <w:lang w:val="es-ES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 xml:space="preserve">N.º de dias dos especialistas </w:t>
            </w:r>
          </w:p>
        </w:tc>
      </w:tr>
      <w:tr w:rsidR="00F21D45" w:rsidRPr="005C4E0E" w14:paraId="45A0CEE8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57E" w14:textId="77F86723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8CA" w14:textId="0CC812EA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415" w14:textId="5AB7A92C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4409" w14:textId="329641A6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550C0F25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89E" w14:textId="1477755D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32D" w14:textId="410B4489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DA8" w14:textId="3F2E94FA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45F" w14:textId="35E31D6B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6DD85C69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817" w14:textId="773303B9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88B" w14:textId="092719D0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CC55" w14:textId="5EC1AD76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CFC9" w14:textId="596EFF02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4700A29F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4DE" w14:textId="00630C2D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51B4" w14:textId="3350DD83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40E" w14:textId="76E80401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283" w14:textId="503E1718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3D50CDF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F17" w14:textId="35246F04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63AE" w14:textId="245A751B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401" w14:textId="04424EB9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5B4" w14:textId="62CE0C98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2550F46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383" w14:textId="5F1F36F8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4AC" w14:textId="0F32510D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C88" w14:textId="74D178C5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346" w14:textId="6789FA1E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00EAA54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423" w14:textId="6D721C64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7D15" w14:textId="20509214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7B92" w14:textId="30A05259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44A" w14:textId="381BE4E5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07E692D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C985" w14:textId="2993A236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D1A8" w14:textId="11A5650A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CE9" w14:textId="0CA5F83E" w:rsidR="00F21D4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C6EF" w14:textId="3AB03FE4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F21D45" w:rsidRPr="005C4E0E" w14:paraId="3041B8B5" w14:textId="77777777" w:rsidTr="489063A9">
        <w:trPr>
          <w:jc w:val="center"/>
        </w:trPr>
        <w:tc>
          <w:tcPr>
            <w:tcW w:w="7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4D85" w14:textId="77777777" w:rsidR="00F21D45" w:rsidRPr="005C4E0E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 xml:space="preserve">Total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8E0" w14:textId="2AC590A3" w:rsidR="00F21D4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  <w:r w:rsidR="00F21D45"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F21D45"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="000376C5" w:rsidRPr="005C4E0E">
              <w:rPr>
                <w:rFonts w:ascii="Arial" w:hAnsi="Arial" w:cs="Arial"/>
                <w:lang w:bidi="pt-PT"/>
              </w:rPr>
            </w:r>
            <w:r w:rsidR="000376C5" w:rsidRPr="005C4E0E">
              <w:rPr>
                <w:rFonts w:ascii="Arial" w:hAnsi="Arial" w:cs="Arial"/>
                <w:lang w:bidi="pt-PT"/>
              </w:rPr>
              <w:fldChar w:fldCharType="separate"/>
            </w:r>
            <w:r w:rsidR="00F21D45"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6FD0971A" w14:textId="77777777" w:rsidR="00F21D45" w:rsidRPr="005C4E0E" w:rsidRDefault="00F21D45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</w:p>
        </w:tc>
      </w:tr>
    </w:tbl>
    <w:p w14:paraId="1316B784" w14:textId="492BC039" w:rsidR="00CD1402" w:rsidRPr="005C4E0E" w:rsidRDefault="00CD1402" w:rsidP="489063A9">
      <w:pPr>
        <w:pStyle w:val="Default"/>
        <w:rPr>
          <w:rFonts w:ascii="Arial" w:eastAsia="Georgia" w:hAnsi="Arial" w:cs="Arial"/>
          <w:color w:val="auto"/>
          <w:sz w:val="22"/>
          <w:szCs w:val="22"/>
          <w:lang w:eastAsia="en-GB"/>
        </w:rPr>
      </w:pPr>
    </w:p>
    <w:p w14:paraId="298EACE6" w14:textId="5B5DB366" w:rsidR="00387E97" w:rsidRPr="005C4E0E" w:rsidRDefault="00F06FDD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3.2 Enumere a(s) principal(ais) entrega(s) da missão e como será(ão) utilizada(s) pela sociedade civil e comunidades para influenciar o Fundo Global e processos relacionados. </w:t>
      </w:r>
    </w:p>
    <w:p w14:paraId="298EACE7" w14:textId="77777777" w:rsidR="002D0BD1" w:rsidRPr="005C4E0E" w:rsidRDefault="002D0BD1" w:rsidP="489063A9">
      <w:pPr>
        <w:pStyle w:val="ListParagraph"/>
        <w:spacing w:after="0" w:line="240" w:lineRule="auto"/>
        <w:ind w:left="360"/>
        <w:rPr>
          <w:rFonts w:ascii="Arial" w:eastAsia="Georgia" w:hAnsi="Arial" w:cs="Arial"/>
          <w:b/>
          <w:bCs/>
          <w:lang w:val="es-ES"/>
        </w:rPr>
      </w:pPr>
    </w:p>
    <w:tbl>
      <w:tblPr>
        <w:tblW w:w="96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700"/>
        <w:gridCol w:w="2330"/>
        <w:gridCol w:w="2167"/>
      </w:tblGrid>
      <w:tr w:rsidR="00EA6F83" w:rsidRPr="005C4E0E" w14:paraId="298EACED" w14:textId="56A9F594" w:rsidTr="489063A9">
        <w:trPr>
          <w:trHeight w:val="331"/>
        </w:trPr>
        <w:tc>
          <w:tcPr>
            <w:tcW w:w="2430" w:type="dxa"/>
            <w:shd w:val="clear" w:color="auto" w:fill="C5D9F1"/>
            <w:noWrap/>
            <w:vAlign w:val="center"/>
            <w:hideMark/>
          </w:tcPr>
          <w:p w14:paraId="298EACE8" w14:textId="73478747" w:rsidR="00EA6F83" w:rsidRPr="005C4E0E" w:rsidRDefault="0C687A3C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bookmarkStart w:id="3" w:name="_Hlk510178318"/>
            <w:r w:rsidRPr="005C4E0E">
              <w:rPr>
                <w:rFonts w:ascii="Arial" w:hAnsi="Arial" w:cs="Arial"/>
                <w:b/>
                <w:lang w:bidi="pt-PT"/>
              </w:rPr>
              <w:t>Entrega(s)</w:t>
            </w:r>
          </w:p>
          <w:p w14:paraId="298EACE9" w14:textId="6A445318" w:rsidR="00EA6F83" w:rsidRPr="005C4E0E" w:rsidRDefault="632AEF00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 xml:space="preserve"> principal(is)</w:t>
            </w:r>
          </w:p>
        </w:tc>
        <w:tc>
          <w:tcPr>
            <w:tcW w:w="2700" w:type="dxa"/>
            <w:shd w:val="clear" w:color="auto" w:fill="C5D9F1"/>
          </w:tcPr>
          <w:p w14:paraId="298EACEA" w14:textId="1A1D9D8A" w:rsidR="00EA6F83" w:rsidRPr="005C4E0E" w:rsidRDefault="00D23793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Data da prestação</w:t>
            </w:r>
          </w:p>
        </w:tc>
        <w:tc>
          <w:tcPr>
            <w:tcW w:w="2330" w:type="dxa"/>
            <w:shd w:val="clear" w:color="auto" w:fill="C5D9F1"/>
          </w:tcPr>
          <w:p w14:paraId="298EACEB" w14:textId="5D43D546" w:rsidR="00EA6F83" w:rsidRPr="005C4E0E" w:rsidRDefault="00422648" w:rsidP="489063A9">
            <w:pPr>
              <w:jc w:val="center"/>
              <w:rPr>
                <w:rFonts w:ascii="Arial" w:eastAsia="Georgia" w:hAnsi="Arial" w:cs="Arial"/>
                <w:b/>
                <w:bCs/>
                <w:lang w:val="es-ES" w:eastAsia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Utilização antecipada da(s) entrega(s)</w:t>
            </w:r>
          </w:p>
        </w:tc>
        <w:tc>
          <w:tcPr>
            <w:tcW w:w="2167" w:type="dxa"/>
            <w:shd w:val="clear" w:color="auto" w:fill="C5D9F1"/>
          </w:tcPr>
          <w:p w14:paraId="513F01A3" w14:textId="294DFF2C" w:rsidR="00EA6F83" w:rsidRPr="005C4E0E" w:rsidDel="00EA6F83" w:rsidRDefault="00422648" w:rsidP="489063A9">
            <w:pPr>
              <w:jc w:val="center"/>
              <w:rPr>
                <w:rFonts w:ascii="Arial" w:eastAsia="Georgia" w:hAnsi="Arial" w:cs="Arial"/>
                <w:b/>
                <w:bCs/>
                <w:lang w:val="es-ES" w:eastAsia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Calendário de utilização da(s) entrega(s)</w:t>
            </w:r>
          </w:p>
        </w:tc>
      </w:tr>
      <w:tr w:rsidR="00EA6F83" w:rsidRPr="005C4E0E" w14:paraId="298EACFD" w14:textId="792EA001" w:rsidTr="489063A9">
        <w:trPr>
          <w:trHeight w:val="414"/>
        </w:trPr>
        <w:tc>
          <w:tcPr>
            <w:tcW w:w="2430" w:type="dxa"/>
            <w:shd w:val="clear" w:color="auto" w:fill="auto"/>
          </w:tcPr>
          <w:p w14:paraId="298EACEE" w14:textId="5FF0CD00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700" w:type="dxa"/>
          </w:tcPr>
          <w:p w14:paraId="298EACF8" w14:textId="270A95C0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330" w:type="dxa"/>
          </w:tcPr>
          <w:p w14:paraId="298EACF9" w14:textId="13F156DA" w:rsidR="00EA6F83" w:rsidRPr="005C4E0E" w:rsidRDefault="00E81E08" w:rsidP="489063A9">
            <w:pPr>
              <w:spacing w:after="240"/>
              <w:rPr>
                <w:rFonts w:ascii="Arial" w:eastAsia="Georgia" w:hAnsi="Arial" w:cs="Arial"/>
                <w:lang w:val="en-GB" w:eastAsia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167" w:type="dxa"/>
          </w:tcPr>
          <w:p w14:paraId="0CBD45BF" w14:textId="239795AA" w:rsidR="00EA6F83" w:rsidRPr="005C4E0E" w:rsidRDefault="00E81E08" w:rsidP="489063A9">
            <w:pPr>
              <w:spacing w:after="240"/>
              <w:rPr>
                <w:rFonts w:ascii="Arial" w:eastAsia="Georgia" w:hAnsi="Arial" w:cs="Arial"/>
                <w:lang w:val="en-GB" w:eastAsia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EA6F83" w:rsidRPr="005C4E0E" w14:paraId="298EAD07" w14:textId="54295BC5" w:rsidTr="489063A9">
        <w:trPr>
          <w:trHeight w:val="364"/>
        </w:trPr>
        <w:tc>
          <w:tcPr>
            <w:tcW w:w="2430" w:type="dxa"/>
            <w:shd w:val="clear" w:color="auto" w:fill="auto"/>
          </w:tcPr>
          <w:p w14:paraId="298EACFE" w14:textId="65835342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700" w:type="dxa"/>
          </w:tcPr>
          <w:p w14:paraId="298EAD03" w14:textId="46A56FA0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330" w:type="dxa"/>
          </w:tcPr>
          <w:p w14:paraId="298EAD05" w14:textId="36B29718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167" w:type="dxa"/>
          </w:tcPr>
          <w:p w14:paraId="51B274EC" w14:textId="28B2A4F4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EA6F83" w:rsidRPr="005C4E0E" w14:paraId="298EAD10" w14:textId="463C7234" w:rsidTr="489063A9">
        <w:trPr>
          <w:trHeight w:val="315"/>
        </w:trPr>
        <w:tc>
          <w:tcPr>
            <w:tcW w:w="2430" w:type="dxa"/>
            <w:shd w:val="clear" w:color="auto" w:fill="auto"/>
          </w:tcPr>
          <w:p w14:paraId="298EAD09" w14:textId="6B16129C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700" w:type="dxa"/>
          </w:tcPr>
          <w:p w14:paraId="298EAD0D" w14:textId="5BA478ED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330" w:type="dxa"/>
          </w:tcPr>
          <w:p w14:paraId="298EAD0E" w14:textId="56874F70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2167" w:type="dxa"/>
          </w:tcPr>
          <w:p w14:paraId="17F60105" w14:textId="029BE396" w:rsidR="00EA6F83" w:rsidRPr="005C4E0E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bookmarkEnd w:id="3"/>
    </w:tbl>
    <w:p w14:paraId="2C8FC15F" w14:textId="754C17A1" w:rsidR="00C97AA1" w:rsidRPr="005C4E0E" w:rsidRDefault="00C97AA1" w:rsidP="489063A9">
      <w:pPr>
        <w:rPr>
          <w:rFonts w:ascii="Arial" w:eastAsia="Georgia" w:hAnsi="Arial" w:cs="Arial"/>
          <w:b/>
          <w:bCs/>
        </w:rPr>
      </w:pPr>
    </w:p>
    <w:p w14:paraId="45F0117A" w14:textId="3E1EBD01" w:rsidR="00CD1402" w:rsidRPr="005C4E0E" w:rsidRDefault="00F06FDD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3.3 Se aplicável, enumere outras despesas na tabela (por exemplo, custos relacionados com o[s] workshop[s], tais como aluguer de salas, </w:t>
      </w:r>
      <w:r w:rsidRPr="005C4E0E">
        <w:rPr>
          <w:rFonts w:ascii="Arial" w:hAnsi="Arial" w:cs="Arial"/>
          <w:i/>
          <w:lang w:bidi="pt-PT"/>
        </w:rPr>
        <w:t>catering</w:t>
      </w:r>
      <w:r w:rsidRPr="005C4E0E">
        <w:rPr>
          <w:rFonts w:ascii="Arial" w:hAnsi="Arial" w:cs="Arial"/>
          <w:lang w:bidi="pt-PT"/>
        </w:rPr>
        <w:t>, reembolso de despesas de deslocação, equipamento de proteção individual durante o COVID-19).</w:t>
      </w:r>
    </w:p>
    <w:p w14:paraId="1EDA6464" w14:textId="77777777" w:rsidR="00F06FDD" w:rsidRPr="005C4E0E" w:rsidRDefault="00F06FDD" w:rsidP="489063A9">
      <w:pPr>
        <w:rPr>
          <w:rFonts w:ascii="Arial" w:eastAsia="Georgia" w:hAnsi="Arial" w:cs="Arial"/>
        </w:rPr>
      </w:pPr>
    </w:p>
    <w:p w14:paraId="0165EA3D" w14:textId="77777777" w:rsidR="008F4887" w:rsidRPr="005C4E0E" w:rsidRDefault="008F4887" w:rsidP="489063A9">
      <w:pPr>
        <w:rPr>
          <w:rFonts w:ascii="Arial" w:eastAsia="Georgia" w:hAnsi="Arial" w:cs="Arial"/>
        </w:rPr>
      </w:pPr>
    </w:p>
    <w:p w14:paraId="3DD7E94C" w14:textId="77777777" w:rsidR="008F4887" w:rsidRPr="005C4E0E" w:rsidRDefault="008F4887" w:rsidP="489063A9">
      <w:pPr>
        <w:rPr>
          <w:rFonts w:ascii="Arial" w:eastAsia="Georgia" w:hAnsi="Arial" w:cs="Arial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7"/>
        <w:gridCol w:w="1182"/>
        <w:gridCol w:w="1171"/>
        <w:gridCol w:w="1236"/>
      </w:tblGrid>
      <w:tr w:rsidR="00925315" w:rsidRPr="005C4E0E" w14:paraId="194F921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5E44253" w14:textId="7E59AFB3" w:rsidR="00925315" w:rsidRPr="005C4E0E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 xml:space="preserve">Categoria/rubrica de custo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40D12173" w14:textId="77777777" w:rsidR="00925315" w:rsidRPr="005C4E0E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Número de unidades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1FD1491" w14:textId="77777777" w:rsidR="00925315" w:rsidRPr="005C4E0E" w:rsidRDefault="00925315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Preço por unidade (USD)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50AC5B5" w14:textId="77777777" w:rsidR="00925315" w:rsidRPr="005C4E0E" w:rsidRDefault="00925315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Total (USD)</w:t>
            </w:r>
          </w:p>
        </w:tc>
      </w:tr>
      <w:tr w:rsidR="00925315" w:rsidRPr="005C4E0E" w14:paraId="7A462088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F348" w14:textId="312A7E2E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04D9" w14:textId="33D512FB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BDB1" w14:textId="43E4879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065E" w14:textId="137178F5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21885B69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F1CE" w14:textId="5AC54851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2084" w14:textId="6471E517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0FAB" w14:textId="747BC1B4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D0F0" w14:textId="65CE1FB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73A6E30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ACC9" w14:textId="4CC08820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62CD" w14:textId="2A19151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CC3" w14:textId="399CD31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09F6" w14:textId="2F0900C7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699B3442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B85F" w14:textId="6C8A5791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0C40" w14:textId="11FFDEF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B0C3" w14:textId="46233C8B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2DE9" w14:textId="5F376809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54D517A6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DDDE" w14:textId="603921F7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568F" w14:textId="0460A6CD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6C50" w14:textId="4E7C2E49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1407" w14:textId="4E75C2F0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11BA2534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528" w14:textId="40D7D013" w:rsidR="00925315" w:rsidRPr="005C4E0E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4CD2" w14:textId="10DA9A6C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0475" w14:textId="1AD4F3BA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D31E" w14:textId="02376BF6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  <w:tr w:rsidR="00925315" w:rsidRPr="005C4E0E" w14:paraId="1B2BA2CF" w14:textId="77777777" w:rsidTr="489063A9">
        <w:trPr>
          <w:jc w:val="center"/>
        </w:trPr>
        <w:tc>
          <w:tcPr>
            <w:tcW w:w="8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5A2F" w14:textId="3FFCE48A" w:rsidR="00925315" w:rsidRPr="005C4E0E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5C4E0E">
              <w:rPr>
                <w:rFonts w:ascii="Arial" w:hAnsi="Arial" w:cs="Arial"/>
                <w:b/>
                <w:lang w:bidi="pt-PT"/>
              </w:rPr>
              <w:t>Total</w:t>
            </w:r>
          </w:p>
          <w:p w14:paraId="49A61D47" w14:textId="7CFC7CAF" w:rsidR="00925315" w:rsidRPr="005C4E0E" w:rsidRDefault="00925315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</w:p>
          <w:p w14:paraId="72A417C5" w14:textId="7D484DF1" w:rsidR="00925315" w:rsidRPr="005C4E0E" w:rsidRDefault="00925315" w:rsidP="489063A9">
            <w:pPr>
              <w:rPr>
                <w:rFonts w:ascii="Arial" w:eastAsia="Georgia" w:hAnsi="Arial" w:cs="Arial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771" w14:textId="5569739F" w:rsidR="00925315" w:rsidRPr="005C4E0E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5C4E0E">
              <w:rPr>
                <w:rFonts w:ascii="Arial" w:hAnsi="Arial" w:cs="Arial"/>
                <w:lang w:bidi="pt-PT"/>
              </w:rPr>
              <w:lastRenderedPageBreak/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</w:tc>
      </w:tr>
    </w:tbl>
    <w:p w14:paraId="35EF4BF5" w14:textId="07BC5072" w:rsidR="00215A18" w:rsidRPr="005C4E0E" w:rsidRDefault="00215A18" w:rsidP="489063A9">
      <w:pPr>
        <w:rPr>
          <w:rFonts w:ascii="Arial" w:eastAsia="Georgia" w:hAnsi="Arial" w:cs="Arial"/>
        </w:rPr>
      </w:pPr>
    </w:p>
    <w:p w14:paraId="485772E0" w14:textId="588175AA" w:rsidR="00215A18" w:rsidRPr="005C4E0E" w:rsidRDefault="00F06FDD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 xml:space="preserve">3.4 Enumere as competências linguísticas necessárias do(s) especialista(s), bem como outras qualificações ou conhecimentos que considere importantes para esta missão.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365B953D" w14:textId="77777777" w:rsidTr="00B778D5">
        <w:tc>
          <w:tcPr>
            <w:tcW w:w="9622" w:type="dxa"/>
          </w:tcPr>
          <w:p w14:paraId="28A9072D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28D2B44C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B79B066" w14:textId="12C95E73" w:rsidR="00215A18" w:rsidRPr="005C4E0E" w:rsidRDefault="00215A18" w:rsidP="489063A9">
      <w:pPr>
        <w:rPr>
          <w:rFonts w:ascii="Arial" w:eastAsia="Georgia" w:hAnsi="Arial" w:cs="Arial"/>
          <w:b/>
          <w:bCs/>
        </w:rPr>
      </w:pPr>
    </w:p>
    <w:p w14:paraId="5239255D" w14:textId="2724576D" w:rsidR="00215A18" w:rsidRPr="005C4E0E" w:rsidRDefault="00215A18" w:rsidP="00C3605A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5C4E0E">
        <w:rPr>
          <w:rFonts w:ascii="Arial" w:hAnsi="Arial" w:cs="Arial"/>
          <w:b/>
          <w:color w:val="003F72"/>
          <w:lang w:val="pt-PT" w:bidi="pt-PT"/>
        </w:rPr>
        <w:t xml:space="preserve">Outras informações </w:t>
      </w:r>
      <w:r w:rsidRPr="005C4E0E">
        <w:rPr>
          <w:rFonts w:ascii="Arial" w:hAnsi="Arial" w:cs="Arial"/>
          <w:b/>
          <w:i/>
          <w:color w:val="003F72"/>
          <w:lang w:val="pt-PT" w:bidi="pt-PT"/>
        </w:rPr>
        <w:t>(máx. 1,5 páginas)</w:t>
      </w:r>
    </w:p>
    <w:p w14:paraId="62AE55A6" w14:textId="63943516" w:rsidR="00215A18" w:rsidRPr="005C4E0E" w:rsidRDefault="00215A18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4.1 Estabeleceu contacto com o seu MCP relativamente a esta assistência técnica? Forneça informações completas e os dados das pessoas que contactou.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5A9B0BFE" w14:textId="77777777" w:rsidTr="00B778D5">
        <w:tc>
          <w:tcPr>
            <w:tcW w:w="9622" w:type="dxa"/>
          </w:tcPr>
          <w:p w14:paraId="5ABC73FE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1746D8A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7C57A9D" w14:textId="2B029C07" w:rsidR="00867B9F" w:rsidRPr="005C4E0E" w:rsidRDefault="00867B9F" w:rsidP="489063A9">
      <w:pPr>
        <w:rPr>
          <w:rFonts w:ascii="Arial" w:eastAsia="Georgia" w:hAnsi="Arial" w:cs="Arial"/>
        </w:rPr>
      </w:pPr>
    </w:p>
    <w:p w14:paraId="1E2882F3" w14:textId="4216BDA6" w:rsidR="00867B9F" w:rsidRPr="005C4E0E" w:rsidRDefault="0FEC39E5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4.2 Estabeleceu contacto com a equipa do Fundo Global no que diz respeito a esta assistência técnica? Forneça os dados das pessoas que contactou.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78946462" w14:textId="77777777" w:rsidTr="00B778D5">
        <w:tc>
          <w:tcPr>
            <w:tcW w:w="9622" w:type="dxa"/>
          </w:tcPr>
          <w:p w14:paraId="652097E0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5895741D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01F60ED7" w14:textId="77777777" w:rsidR="00B778D5" w:rsidRPr="005C4E0E" w:rsidRDefault="00B778D5" w:rsidP="489063A9">
      <w:pPr>
        <w:rPr>
          <w:rFonts w:ascii="Arial" w:eastAsia="Georgia" w:hAnsi="Arial" w:cs="Arial"/>
        </w:rPr>
      </w:pPr>
    </w:p>
    <w:p w14:paraId="307639A4" w14:textId="2E6F6157" w:rsidR="00867B9F" w:rsidRPr="005C4E0E" w:rsidRDefault="0FEC39E5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4.3 A sua organização recebeu apoio de alguma Plataforma Regional para CDG a fim de concluir esta candidatura? Forneça os dados das pessoas que contactou.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1213AF0B" w14:textId="77777777" w:rsidTr="00B778D5">
        <w:tc>
          <w:tcPr>
            <w:tcW w:w="9622" w:type="dxa"/>
          </w:tcPr>
          <w:p w14:paraId="5C2704A3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6032A5E8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34AC0B1" w14:textId="77777777" w:rsidR="00867B9F" w:rsidRPr="005C4E0E" w:rsidRDefault="00867B9F" w:rsidP="489063A9">
      <w:pPr>
        <w:rPr>
          <w:rFonts w:ascii="Arial" w:eastAsia="Georgia" w:hAnsi="Arial" w:cs="Arial"/>
        </w:rPr>
      </w:pPr>
    </w:p>
    <w:p w14:paraId="62FD9A3A" w14:textId="23D38DC0" w:rsidR="00867B9F" w:rsidRPr="005C4E0E" w:rsidRDefault="00867B9F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4.4 A sua organização candidatou-se a outros prestadores de assistência técnica com o mesmo pedido ou com um pedido semelhante (por exemplo, delegações nacionais da ONUSIDA, Centros de Apoio Técnico da ONUSIDA, OMS, GIZ, L’Initiative)? Em caso afirmativo, forneça detalhes, incluindo os resultados.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3D3DB0FD" w14:textId="77777777" w:rsidTr="00B778D5">
        <w:tc>
          <w:tcPr>
            <w:tcW w:w="9622" w:type="dxa"/>
          </w:tcPr>
          <w:p w14:paraId="74BAEC21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65D882B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CAAC00F" w14:textId="77777777" w:rsidR="00867B9F" w:rsidRPr="005C4E0E" w:rsidRDefault="00867B9F" w:rsidP="489063A9">
      <w:pPr>
        <w:rPr>
          <w:rFonts w:ascii="Arial" w:eastAsia="Georgia" w:hAnsi="Arial" w:cs="Arial"/>
        </w:rPr>
      </w:pPr>
    </w:p>
    <w:p w14:paraId="045A1F85" w14:textId="415BD07F" w:rsidR="00867B9F" w:rsidRPr="005C4E0E" w:rsidRDefault="00867B9F" w:rsidP="489063A9">
      <w:pPr>
        <w:rPr>
          <w:rFonts w:ascii="Arial" w:eastAsia="Georgia" w:hAnsi="Arial" w:cs="Arial"/>
        </w:rPr>
      </w:pPr>
      <w:r w:rsidRPr="005C4E0E">
        <w:rPr>
          <w:rFonts w:ascii="Arial" w:hAnsi="Arial" w:cs="Arial"/>
          <w:lang w:bidi="pt-PT"/>
        </w:rPr>
        <w:t>4.5 Indique quaisquer outras informações relevantes que possam apoiar este pedido.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5C4E0E" w14:paraId="7C5F6910" w14:textId="77777777" w:rsidTr="00B778D5">
        <w:tc>
          <w:tcPr>
            <w:tcW w:w="9622" w:type="dxa"/>
          </w:tcPr>
          <w:p w14:paraId="734E86BE" w14:textId="77777777" w:rsidR="00B778D5" w:rsidRPr="005C4E0E" w:rsidRDefault="00B778D5" w:rsidP="00B778D5">
            <w:pPr>
              <w:rPr>
                <w:rFonts w:ascii="Arial" w:eastAsia="Georgia" w:hAnsi="Arial" w:cs="Arial"/>
              </w:rPr>
            </w:pPr>
            <w:r w:rsidRPr="005C4E0E">
              <w:rPr>
                <w:rFonts w:ascii="Arial" w:hAnsi="Arial" w:cs="Arial"/>
                <w:lang w:bidi="pt-PT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5C4E0E">
              <w:rPr>
                <w:rFonts w:ascii="Arial" w:hAnsi="Arial" w:cs="Arial"/>
                <w:lang w:val="pt-PT" w:bidi="pt-PT"/>
              </w:rPr>
              <w:instrText xml:space="preserve"> FORMTEXT </w:instrText>
            </w:r>
            <w:r w:rsidRPr="005C4E0E">
              <w:rPr>
                <w:rFonts w:ascii="Arial" w:hAnsi="Arial" w:cs="Arial"/>
                <w:lang w:bidi="pt-PT"/>
              </w:rPr>
            </w:r>
            <w:r w:rsidRPr="005C4E0E">
              <w:rPr>
                <w:rFonts w:ascii="Arial" w:hAnsi="Arial" w:cs="Arial"/>
                <w:lang w:bidi="pt-PT"/>
              </w:rPr>
              <w:fldChar w:fldCharType="separate"/>
            </w:r>
            <w:r w:rsidRPr="005C4E0E">
              <w:rPr>
                <w:rFonts w:ascii="Arial" w:hAnsi="Arial" w:cs="Arial"/>
                <w:noProof/>
                <w:lang w:val="pt-PT" w:bidi="pt-PT"/>
              </w:rPr>
              <w:t>     </w:t>
            </w:r>
            <w:r w:rsidRPr="005C4E0E">
              <w:rPr>
                <w:rFonts w:ascii="Arial" w:hAnsi="Arial" w:cs="Arial"/>
                <w:lang w:bidi="pt-PT"/>
              </w:rPr>
              <w:fldChar w:fldCharType="end"/>
            </w:r>
          </w:p>
          <w:p w14:paraId="3E27150D" w14:textId="77777777" w:rsidR="00B778D5" w:rsidRPr="005C4E0E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C430FA7" w14:textId="58547003" w:rsidR="00867B9F" w:rsidRPr="005C4E0E" w:rsidRDefault="00454A25" w:rsidP="00215A18">
      <w:pPr>
        <w:rPr>
          <w:rFonts w:ascii="Arial" w:hAnsi="Arial" w:cs="Arial"/>
        </w:rPr>
      </w:pPr>
      <w:r w:rsidRPr="005C4E0E">
        <w:rPr>
          <w:rFonts w:ascii="Arial" w:hAnsi="Arial" w:cs="Arial"/>
          <w:b/>
          <w:noProof/>
          <w:color w:val="808080" w:themeColor="background1" w:themeShade="80"/>
          <w:sz w:val="36"/>
          <w:lang w:val="es-ES" w:eastAsia="zh-CN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F668FDE" wp14:editId="0BD3699C">
                <wp:simplePos x="0" y="0"/>
                <wp:positionH relativeFrom="margin">
                  <wp:posOffset>-53340</wp:posOffset>
                </wp:positionH>
                <wp:positionV relativeFrom="paragraph">
                  <wp:posOffset>272415</wp:posOffset>
                </wp:positionV>
                <wp:extent cx="6146800" cy="600075"/>
                <wp:effectExtent l="0" t="0" r="6350" b="9525"/>
                <wp:wrapTight wrapText="bothSides">
                  <wp:wrapPolygon edited="0">
                    <wp:start x="0" y="0"/>
                    <wp:lineTo x="0" y="21257"/>
                    <wp:lineTo x="21555" y="21257"/>
                    <wp:lineTo x="21555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DF400" w14:textId="1070D401" w:rsidR="004D24C1" w:rsidRPr="005C4E0E" w:rsidRDefault="004D24C1" w:rsidP="00F06FDD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5C4E0E">
                              <w:rPr>
                                <w:rFonts w:ascii="Arial" w:hAnsi="Arial" w:cs="Arial"/>
                                <w:lang w:bidi="pt-PT"/>
                              </w:rPr>
                              <w:t xml:space="preserve">Envie a sua candidatura para </w:t>
                            </w:r>
                            <w:hyperlink r:id="rId18" w:history="1">
                              <w:r w:rsidRPr="005C4E0E">
                                <w:rPr>
                                  <w:rStyle w:val="Hyperlink"/>
                                  <w:rFonts w:ascii="Arial" w:hAnsi="Arial" w:cs="Arial"/>
                                  <w:lang w:bidi="pt-PT"/>
                                </w:rPr>
                                <w:t>crgta@theglobalfund.org</w:t>
                              </w:r>
                            </w:hyperlink>
                            <w:r w:rsidRPr="005C4E0E">
                              <w:rPr>
                                <w:rFonts w:ascii="Arial" w:hAnsi="Arial" w:cs="Arial"/>
                                <w:lang w:bidi="pt-PT"/>
                              </w:rPr>
                              <w:t xml:space="preserve">. Agradecemos o seu interesse na Assistência Técnica para CDG. Procederemos à análise da candidatura internamente e responder-lhe-emos em breve.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68FDE" id="_x0000_s1027" type="#_x0000_t202" style="position:absolute;margin-left:-4.2pt;margin-top:21.45pt;width:484pt;height:47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" stroked="f">
                <v:textbox>
                  <w:txbxContent>
                    <w:p w14:paraId="010DF400" w14:textId="1070D401" w:rsidR="004D24C1" w:rsidRPr="005C4E0E" w:rsidRDefault="004D24C1" w:rsidP="00F06FDD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 w:rsidRPr="005C4E0E">
                        <w:rPr>
                          <w:rFonts w:ascii="Arial" w:hAnsi="Arial" w:cs="Arial"/>
                          <w:lang w:bidi="pt-PT"/>
                        </w:rPr>
                        <w:t xml:space="preserve">Envie a sua candidatura para </w:t>
                      </w:r>
                      <w:hyperlink r:id="rId19" w:history="1">
                        <w:r w:rsidRPr="005C4E0E">
                          <w:rPr>
                            <w:rStyle w:val="Hyperlink"/>
                            <w:rFonts w:ascii="Arial" w:hAnsi="Arial" w:cs="Arial"/>
                            <w:lang w:bidi="pt-PT"/>
                          </w:rPr>
                          <w:t>crgta@theglobalfund.org</w:t>
                        </w:r>
                      </w:hyperlink>
                      <w:r w:rsidRPr="005C4E0E">
                        <w:rPr>
                          <w:rFonts w:ascii="Arial" w:hAnsi="Arial" w:cs="Arial"/>
                          <w:lang w:bidi="pt-PT"/>
                        </w:rPr>
                        <w:t xml:space="preserve">. Agradecemos o seu interesse na Assistência Técnica para CDG. Procederemos à análise da candidatura internamente e responder-lhe-emos em breve.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9AADE5" w14:textId="6500A059" w:rsidR="00867B9F" w:rsidRPr="005C4E0E" w:rsidRDefault="00867B9F" w:rsidP="00215A18">
      <w:pPr>
        <w:rPr>
          <w:rFonts w:ascii="Arial" w:hAnsi="Arial" w:cs="Arial"/>
        </w:rPr>
      </w:pPr>
    </w:p>
    <w:sectPr w:rsidR="00867B9F" w:rsidRPr="005C4E0E" w:rsidSect="00032CF2">
      <w:headerReference w:type="default" r:id="rId20"/>
      <w:type w:val="continuous"/>
      <w:pgSz w:w="11900" w:h="16840"/>
      <w:pgMar w:top="1134" w:right="1134" w:bottom="1701" w:left="1134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4373" w14:textId="77777777" w:rsidR="000376C5" w:rsidRDefault="000376C5" w:rsidP="007F2537">
      <w:r>
        <w:separator/>
      </w:r>
    </w:p>
  </w:endnote>
  <w:endnote w:type="continuationSeparator" w:id="0">
    <w:p w14:paraId="285E538E" w14:textId="77777777" w:rsidR="000376C5" w:rsidRDefault="000376C5" w:rsidP="007F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Std-BookObliqu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 Narrow Book">
    <w:altName w:val="Times New Roman"/>
    <w:charset w:val="00"/>
    <w:family w:val="auto"/>
    <w:pitch w:val="variable"/>
    <w:sig w:usb0="A000007F" w:usb1="4000004A" w:usb2="00000000" w:usb3="00000000" w:csb0="0000009B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B" w14:textId="40003C2D" w:rsidR="004D24C1" w:rsidRPr="00454A25" w:rsidRDefault="004D24C1">
    <w:pPr>
      <w:pStyle w:val="Footer"/>
      <w:rPr>
        <w:color w:val="auto"/>
      </w:rPr>
    </w:pPr>
    <w:r>
      <w:rPr>
        <w:noProof/>
        <w:lang w:val="es-ES" w:eastAsia="zh-CN"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298EAE21" wp14:editId="298EAE22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1" w14:textId="77777777" w:rsidR="004D24C1" w:rsidRPr="0073530F" w:rsidRDefault="004D24C1" w:rsidP="00453253">
                          <w:pPr>
                            <w:pStyle w:val="Footer"/>
                            <w:jc w:val="right"/>
                          </w:pPr>
                          <w:r w:rsidRPr="0073530F">
                            <w:rPr>
                              <w:lang w:bidi="pt-PT"/>
                            </w:rPr>
                            <w:fldChar w:fldCharType="begin"/>
                          </w:r>
                          <w:r w:rsidRPr="0073530F">
                            <w:rPr>
                              <w:lang w:bidi="pt-PT"/>
                            </w:rPr>
                            <w:instrText xml:space="preserve"> PAGE </w:instrText>
                          </w:r>
                          <w:r w:rsidRPr="0073530F">
                            <w:rPr>
                              <w:lang w:bidi="pt-PT"/>
                            </w:rPr>
                            <w:fldChar w:fldCharType="separate"/>
                          </w:r>
                          <w:r w:rsidR="008F4887">
                            <w:rPr>
                              <w:noProof/>
                              <w:lang w:bidi="pt-PT"/>
                            </w:rPr>
                            <w:t>2</w:t>
                          </w:r>
                          <w:r w:rsidRPr="0073530F">
                            <w:rPr>
                              <w:lang w:bidi="pt-PT"/>
                            </w:rPr>
                            <w:fldChar w:fldCharType="end"/>
                          </w:r>
                          <w:r w:rsidRPr="0073530F">
                            <w:rPr>
                              <w:lang w:bidi="pt-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EAE2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margin-left:713.1pt;margin-top:544.8pt;width:1in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" filled="f" stroked="f">
              <v:textbox inset="0,0,0,0">
                <w:txbxContent>
                  <w:p w14:paraId="298EAE31" w14:textId="77777777" w:rsidR="004D24C1" w:rsidRPr="0073530F" w:rsidRDefault="004D24C1" w:rsidP="00453253">
                    <w:pPr>
                      <w:pStyle w:val="Footer"/>
                      <w:jc w:val="right"/>
                    </w:pPr>
                    <w:r w:rsidRPr="0073530F">
                      <w:rPr>
                        <w:lang w:bidi="pt-PT"/>
                      </w:rPr>
                      <w:fldChar w:fldCharType="begin"/>
                    </w:r>
                    <w:r w:rsidRPr="0073530F">
                      <w:rPr>
                        <w:lang w:bidi="pt-PT"/>
                      </w:rPr>
                      <w:instrText xml:space="preserve"> PAGE </w:instrText>
                    </w:r>
                    <w:r w:rsidRPr="0073530F">
                      <w:rPr>
                        <w:lang w:bidi="pt-PT"/>
                      </w:rPr>
                      <w:fldChar w:fldCharType="separate"/>
                    </w:r>
                    <w:r w:rsidR="008F4887">
                      <w:rPr>
                        <w:noProof/>
                        <w:lang w:bidi="pt-PT"/>
                      </w:rPr>
                      <w:t>2</w:t>
                    </w:r>
                    <w:r w:rsidRPr="0073530F">
                      <w:rPr>
                        <w:lang w:bidi="pt-PT"/>
                      </w:rPr>
                      <w:fldChar w:fldCharType="end"/>
                    </w:r>
                    <w:r w:rsidRPr="0073530F">
                      <w:rPr>
                        <w:lang w:bidi="pt-PT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zh-CN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298EAE25" wp14:editId="092AA839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3" w14:textId="77777777" w:rsidR="004D24C1" w:rsidRPr="0073530F" w:rsidRDefault="004D24C1" w:rsidP="003D5881">
                          <w:pPr>
                            <w:pStyle w:val="Footer"/>
                            <w:jc w:val="right"/>
                          </w:pPr>
                          <w:r w:rsidRPr="0073530F">
                            <w:rPr>
                              <w:lang w:bidi="pt-PT"/>
                            </w:rPr>
                            <w:fldChar w:fldCharType="begin"/>
                          </w:r>
                          <w:r w:rsidRPr="0073530F">
                            <w:rPr>
                              <w:lang w:bidi="pt-PT"/>
                            </w:rPr>
                            <w:instrText xml:space="preserve"> PAGE </w:instrText>
                          </w:r>
                          <w:r w:rsidRPr="0073530F">
                            <w:rPr>
                              <w:lang w:bidi="pt-PT"/>
                            </w:rPr>
                            <w:fldChar w:fldCharType="separate"/>
                          </w:r>
                          <w:r w:rsidR="008F4887">
                            <w:rPr>
                              <w:noProof/>
                              <w:lang w:bidi="pt-PT"/>
                            </w:rPr>
                            <w:t>2</w:t>
                          </w:r>
                          <w:r w:rsidRPr="0073530F">
                            <w:rPr>
                              <w:lang w:bidi="pt-PT"/>
                            </w:rPr>
                            <w:fldChar w:fldCharType="end"/>
                          </w:r>
                          <w:r w:rsidRPr="0073530F">
                            <w:rPr>
                              <w:lang w:bidi="pt-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8EAE25" id="Text Box 13" o:spid="_x0000_s1029" type="#_x0000_t202" style="position:absolute;margin-left:466.55pt;margin-top:791.8pt;width:1in;height:28.3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" filled="f" stroked="f">
              <v:textbox inset="0,0,0,0">
                <w:txbxContent>
                  <w:p w14:paraId="298EAE33" w14:textId="77777777" w:rsidR="004D24C1" w:rsidRPr="0073530F" w:rsidRDefault="004D24C1" w:rsidP="003D5881">
                    <w:pPr>
                      <w:pStyle w:val="Footer"/>
                      <w:jc w:val="right"/>
                    </w:pPr>
                    <w:r w:rsidRPr="0073530F">
                      <w:rPr>
                        <w:lang w:bidi="pt-PT"/>
                      </w:rPr>
                      <w:fldChar w:fldCharType="begin"/>
                    </w:r>
                    <w:r w:rsidRPr="0073530F">
                      <w:rPr>
                        <w:lang w:bidi="pt-PT"/>
                      </w:rPr>
                      <w:instrText xml:space="preserve"> PAGE </w:instrText>
                    </w:r>
                    <w:r w:rsidRPr="0073530F">
                      <w:rPr>
                        <w:lang w:bidi="pt-PT"/>
                      </w:rPr>
                      <w:fldChar w:fldCharType="separate"/>
                    </w:r>
                    <w:r w:rsidR="008F4887">
                      <w:rPr>
                        <w:noProof/>
                        <w:lang w:bidi="pt-PT"/>
                      </w:rPr>
                      <w:t>2</w:t>
                    </w:r>
                    <w:r w:rsidRPr="0073530F">
                      <w:rPr>
                        <w:lang w:bidi="pt-PT"/>
                      </w:rPr>
                      <w:fldChar w:fldCharType="end"/>
                    </w:r>
                    <w:r w:rsidRPr="0073530F">
                      <w:rPr>
                        <w:lang w:bidi="pt-PT"/>
                      </w:rPr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color w:val="auto"/>
        <w:lang w:bidi="pt-PT"/>
      </w:rPr>
      <w:t>Janeiro 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D" w14:textId="77777777" w:rsidR="004D24C1" w:rsidRDefault="004D24C1">
    <w:pPr>
      <w:pStyle w:val="Footer"/>
    </w:pPr>
    <w:r>
      <w:rPr>
        <w:noProof/>
        <w:lang w:val="es-ES" w:eastAsia="zh-CN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298EAE2B" wp14:editId="298EAE2C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4" w14:textId="77777777" w:rsidR="004D24C1" w:rsidRPr="0073530F" w:rsidRDefault="004D24C1" w:rsidP="007159EB">
                          <w:pPr>
                            <w:pStyle w:val="Footer"/>
                            <w:jc w:val="right"/>
                          </w:pPr>
                          <w:r w:rsidRPr="0073530F">
                            <w:rPr>
                              <w:lang w:bidi="pt-PT"/>
                            </w:rPr>
                            <w:fldChar w:fldCharType="begin"/>
                          </w:r>
                          <w:r w:rsidRPr="0073530F">
                            <w:rPr>
                              <w:lang w:bidi="pt-PT"/>
                            </w:rPr>
                            <w:instrText xml:space="preserve"> PAGE </w:instrText>
                          </w:r>
                          <w:r w:rsidRPr="0073530F">
                            <w:rPr>
                              <w:lang w:bidi="pt-PT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bidi="pt-PT"/>
                            </w:rPr>
                            <w:t>2</w:t>
                          </w:r>
                          <w:r w:rsidRPr="0073530F">
                            <w:rPr>
                              <w:lang w:bidi="pt-PT"/>
                            </w:rPr>
                            <w:fldChar w:fldCharType="end"/>
                          </w:r>
                          <w:r w:rsidRPr="0073530F">
                            <w:rPr>
                              <w:lang w:bidi="pt-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98EAE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611.45pt;margin-top:1.95pt;width:1in;height:28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" filled="f" stroked="f">
              <v:textbox inset="0,0,0,0">
                <w:txbxContent>
                  <w:p w14:paraId="298EAE34" w14:textId="77777777" w:rsidR="004D24C1" w:rsidRPr="0073530F" w:rsidRDefault="004D24C1" w:rsidP="007159EB">
                    <w:pPr>
                      <w:pStyle w:val="Footer"/>
                      <w:jc w:val="right"/>
                    </w:pPr>
                    <w:r w:rsidRPr="0073530F">
                      <w:rPr>
                        <w:lang w:bidi="pt-PT"/>
                      </w:rPr>
                      <w:fldChar w:fldCharType="begin"/>
                    </w:r>
                    <w:r w:rsidRPr="0073530F">
                      <w:rPr>
                        <w:lang w:bidi="pt-PT"/>
                      </w:rPr>
                      <w:instrText xml:space="preserve"> PAGE </w:instrText>
                    </w:r>
                    <w:r w:rsidRPr="0073530F">
                      <w:rPr>
                        <w:lang w:bidi="pt-PT"/>
                      </w:rPr>
                      <w:fldChar w:fldCharType="separate"/>
                    </w:r>
                    <w:r>
                      <w:rPr>
                        <w:noProof/>
                        <w:lang w:bidi="pt-PT"/>
                      </w:rPr>
                      <w:t>2</w:t>
                    </w:r>
                    <w:r w:rsidRPr="0073530F">
                      <w:rPr>
                        <w:lang w:bidi="pt-PT"/>
                      </w:rPr>
                      <w:fldChar w:fldCharType="end"/>
                    </w:r>
                    <w:r w:rsidRPr="0073530F">
                      <w:rPr>
                        <w:lang w:bidi="pt-PT"/>
                      </w:rPr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val="es-ES" w:eastAsia="zh-CN"/>
      </w:rPr>
      <w:drawing>
        <wp:anchor distT="0" distB="0" distL="114300" distR="114300" simplePos="0" relativeHeight="251711488" behindDoc="0" locked="0" layoutInCell="1" allowOverlap="1" wp14:anchorId="298EAE2D" wp14:editId="298EAE2E">
          <wp:simplePos x="0" y="0"/>
          <wp:positionH relativeFrom="page">
            <wp:posOffset>720090</wp:posOffset>
          </wp:positionH>
          <wp:positionV relativeFrom="page">
            <wp:posOffset>6689725</wp:posOffset>
          </wp:positionV>
          <wp:extent cx="9251950" cy="216535"/>
          <wp:effectExtent l="0" t="0" r="0" b="1206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2165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zh-CN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298EAE2F" wp14:editId="298EAE30">
              <wp:simplePos x="0" y="0"/>
              <wp:positionH relativeFrom="page">
                <wp:posOffset>716280</wp:posOffset>
              </wp:positionH>
              <wp:positionV relativeFrom="page">
                <wp:posOffset>6920230</wp:posOffset>
              </wp:positionV>
              <wp:extent cx="3150870" cy="356235"/>
              <wp:effectExtent l="0" t="0" r="24130" b="247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87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5" w14:textId="77777777" w:rsidR="004D24C1" w:rsidRPr="00DB2F04" w:rsidRDefault="004D24C1" w:rsidP="007159EB">
                          <w:pPr>
                            <w:pStyle w:val="Footer"/>
                          </w:pPr>
                          <w:r w:rsidRPr="00DB2F04">
                            <w:rPr>
                              <w:lang w:bidi="pt-PT"/>
                            </w:rPr>
                            <w:t>Título do documento, 00 de mês de 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 w14:anchorId="298EAE2F" id="Text Box 3" o:spid="_x0000_s1031" type="#_x0000_t202" style="position:absolute;margin-left:56.4pt;margin-top:544.9pt;width:248.1pt;height:28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" filled="f" stroked="f">
              <v:textbox inset="0,0,0,0">
                <w:txbxContent>
                  <w:p w14:paraId="298EAE35" w14:textId="77777777" w:rsidR="004D24C1" w:rsidRPr="00DB2F04" w:rsidRDefault="004D24C1" w:rsidP="007159EB">
                    <w:pPr>
                      <w:pStyle w:val="Footer"/>
                    </w:pPr>
                    <w:r w:rsidRPr="00DB2F04">
                      <w:rPr>
                        <w:lang w:bidi="pt-PT"/>
                      </w:rPr>
                      <w:t>Título do documento, 00 de mês de 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3B979" w14:textId="77777777" w:rsidR="000376C5" w:rsidRDefault="000376C5" w:rsidP="007F2537">
      <w:r>
        <w:separator/>
      </w:r>
    </w:p>
  </w:footnote>
  <w:footnote w:type="continuationSeparator" w:id="0">
    <w:p w14:paraId="3CE60BA7" w14:textId="77777777" w:rsidR="000376C5" w:rsidRDefault="000376C5" w:rsidP="007F2537">
      <w:r>
        <w:continuationSeparator/>
      </w:r>
    </w:p>
  </w:footnote>
  <w:footnote w:id="1">
    <w:p w14:paraId="1257DC26" w14:textId="0B22F7C2" w:rsidR="004D24C1" w:rsidRPr="00454A25" w:rsidRDefault="004D24C1">
      <w:pPr>
        <w:pStyle w:val="FootnoteText"/>
        <w:rPr>
          <w:rFonts w:ascii="Arial" w:hAnsi="Arial" w:cs="Arial"/>
        </w:rPr>
      </w:pPr>
      <w:r w:rsidRPr="00454A25">
        <w:rPr>
          <w:rStyle w:val="FootnoteReference"/>
          <w:lang w:bidi="pt-PT"/>
        </w:rPr>
        <w:footnoteRef/>
      </w:r>
      <w:r w:rsidRPr="00454A25">
        <w:rPr>
          <w:lang w:bidi="pt-PT"/>
        </w:rPr>
        <w:t xml:space="preserve"> Tenha em conta que a mobilização de assistência técnica pode demorar 2–3 meses a partir da data de apresentação.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A" w14:textId="43EF0F78" w:rsidR="004D24C1" w:rsidRDefault="004D24C1">
    <w:pPr>
      <w:pStyle w:val="Header"/>
    </w:pPr>
    <w:r>
      <w:rPr>
        <w:noProof/>
        <w:lang w:val="es-ES" w:eastAsia="zh-CN"/>
      </w:rPr>
      <w:drawing>
        <wp:inline distT="0" distB="0" distL="0" distR="0" wp14:anchorId="28A6E095" wp14:editId="37549BF0">
          <wp:extent cx="2700655" cy="328930"/>
          <wp:effectExtent l="0" t="0" r="444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C" w14:textId="77777777" w:rsidR="004D24C1" w:rsidRDefault="004D24C1">
    <w:pPr>
      <w:pStyle w:val="Header"/>
    </w:pPr>
    <w:r>
      <w:rPr>
        <w:noProof/>
        <w:lang w:val="es-ES" w:eastAsia="zh-CN"/>
      </w:rPr>
      <w:drawing>
        <wp:anchor distT="0" distB="0" distL="114300" distR="114300" simplePos="0" relativeHeight="251708416" behindDoc="0" locked="0" layoutInCell="1" allowOverlap="1" wp14:anchorId="298EAE29" wp14:editId="298EAE2A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E" w14:textId="77777777" w:rsidR="004D24C1" w:rsidRDefault="004D24C1" w:rsidP="00703854">
    <w:pPr>
      <w:pStyle w:val="Header"/>
      <w:tabs>
        <w:tab w:val="clear" w:pos="4320"/>
        <w:tab w:val="clear" w:pos="8640"/>
        <w:tab w:val="left" w:pos="13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871BBE"/>
    <w:multiLevelType w:val="hybridMultilevel"/>
    <w:tmpl w:val="26CE0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4E8D"/>
    <w:multiLevelType w:val="multilevel"/>
    <w:tmpl w:val="08DE9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ajorHAnsi" w:hint="default"/>
        <w:b w:val="0"/>
      </w:rPr>
    </w:lvl>
  </w:abstractNum>
  <w:abstractNum w:abstractNumId="4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B4FE8"/>
    <w:multiLevelType w:val="multilevel"/>
    <w:tmpl w:val="8ED02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24EA5E3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A30563"/>
    <w:multiLevelType w:val="hybridMultilevel"/>
    <w:tmpl w:val="F9086536"/>
    <w:numStyleLink w:val="ListBullets"/>
  </w:abstractNum>
  <w:abstractNum w:abstractNumId="8" w15:restartNumberingAfterBreak="0">
    <w:nsid w:val="31CF0A66"/>
    <w:multiLevelType w:val="hybridMultilevel"/>
    <w:tmpl w:val="D1FA1AD4"/>
    <w:lvl w:ilvl="0" w:tplc="9AF67B22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C221D"/>
    <w:multiLevelType w:val="multilevel"/>
    <w:tmpl w:val="08DE9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ajorHAnsi" w:hint="default"/>
        <w:b w:val="0"/>
      </w:rPr>
    </w:lvl>
  </w:abstractNum>
  <w:abstractNum w:abstractNumId="10" w15:restartNumberingAfterBreak="0">
    <w:nsid w:val="38FB35FA"/>
    <w:multiLevelType w:val="multilevel"/>
    <w:tmpl w:val="F9086536"/>
    <w:styleLink w:val="ListBullets"/>
    <w:lvl w:ilvl="0">
      <w:start w:val="1"/>
      <w:numFmt w:val="bullet"/>
      <w:pStyle w:val="ListBullet"/>
      <w:lvlText w:val=""/>
      <w:lvlJc w:val="left"/>
      <w:pPr>
        <w:ind w:left="510" w:hanging="141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pStyle w:val="ListBullet2"/>
      <w:lvlText w:val="-"/>
      <w:lvlJc w:val="left"/>
      <w:pPr>
        <w:tabs>
          <w:tab w:val="num" w:pos="737"/>
        </w:tabs>
        <w:ind w:left="397" w:firstLine="340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1"/>
      <w:numFmt w:val="none"/>
      <w:lvlText w:val=""/>
      <w:lvlJc w:val="left"/>
      <w:pPr>
        <w:tabs>
          <w:tab w:val="num" w:pos="907"/>
        </w:tabs>
        <w:ind w:left="737" w:firstLine="0"/>
      </w:pPr>
      <w:rPr>
        <w:rFonts w:hint="default"/>
        <w:color w:val="auto"/>
        <w:sz w:val="20"/>
      </w:rPr>
    </w:lvl>
    <w:lvl w:ilvl="3">
      <w:start w:val="1"/>
      <w:numFmt w:val="none"/>
      <w:lvlText w:val=""/>
      <w:lvlJc w:val="left"/>
      <w:pPr>
        <w:tabs>
          <w:tab w:val="num" w:pos="1355"/>
        </w:tabs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12"/>
        </w:tabs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69"/>
        </w:tabs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26"/>
        </w:tabs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83"/>
        </w:tabs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0"/>
        </w:tabs>
        <w:ind w:left="3213" w:hanging="357"/>
      </w:pPr>
      <w:rPr>
        <w:rFonts w:hint="default"/>
      </w:rPr>
    </w:lvl>
  </w:abstractNum>
  <w:abstractNum w:abstractNumId="11" w15:restartNumberingAfterBreak="0">
    <w:nsid w:val="48B05E8A"/>
    <w:multiLevelType w:val="hybridMultilevel"/>
    <w:tmpl w:val="D8967D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72FD1"/>
    <w:multiLevelType w:val="hybridMultilevel"/>
    <w:tmpl w:val="4FB67A30"/>
    <w:lvl w:ilvl="0" w:tplc="08AAACA6">
      <w:numFmt w:val="bullet"/>
      <w:lvlText w:val="•"/>
      <w:lvlJc w:val="left"/>
      <w:pPr>
        <w:ind w:left="720" w:hanging="360"/>
      </w:pPr>
      <w:rPr>
        <w:rFonts w:ascii="FuturaStd-BookOblique" w:eastAsia="Calibri" w:hAnsi="FuturaStd-BookOblique" w:cs="FuturaStd-BookOblique" w:hint="default"/>
        <w:i/>
        <w:color w:val="009A9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uturaStd-BookOblique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uturaStd-BookOblique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uturaStd-BookOblique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F15A3"/>
    <w:multiLevelType w:val="multilevel"/>
    <w:tmpl w:val="A8100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4796"/>
    <w:multiLevelType w:val="hybridMultilevel"/>
    <w:tmpl w:val="C9CAC856"/>
    <w:lvl w:ilvl="0" w:tplc="B1B0478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B35F1"/>
    <w:multiLevelType w:val="multilevel"/>
    <w:tmpl w:val="22D6F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BD17FEA"/>
    <w:multiLevelType w:val="hybridMultilevel"/>
    <w:tmpl w:val="0B541456"/>
    <w:lvl w:ilvl="0" w:tplc="04090005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7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4"/>
  </w:num>
  <w:num w:numId="14">
    <w:abstractNumId w:val="14"/>
  </w:num>
  <w:num w:numId="15">
    <w:abstractNumId w:val="16"/>
  </w:num>
  <w:num w:numId="16">
    <w:abstractNumId w:val="1"/>
  </w:num>
  <w:num w:numId="17">
    <w:abstractNumId w:val="11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D1"/>
    <w:rsid w:val="000046E9"/>
    <w:rsid w:val="00016E4A"/>
    <w:rsid w:val="00022189"/>
    <w:rsid w:val="000323D7"/>
    <w:rsid w:val="00032CF2"/>
    <w:rsid w:val="000376C5"/>
    <w:rsid w:val="00040ED9"/>
    <w:rsid w:val="000456AE"/>
    <w:rsid w:val="00046571"/>
    <w:rsid w:val="00046DBC"/>
    <w:rsid w:val="00057A48"/>
    <w:rsid w:val="000605B3"/>
    <w:rsid w:val="00067850"/>
    <w:rsid w:val="00067ACA"/>
    <w:rsid w:val="0008458D"/>
    <w:rsid w:val="00087D54"/>
    <w:rsid w:val="00095546"/>
    <w:rsid w:val="000A7187"/>
    <w:rsid w:val="000B175C"/>
    <w:rsid w:val="000B20A2"/>
    <w:rsid w:val="000B22FD"/>
    <w:rsid w:val="000C09BC"/>
    <w:rsid w:val="000C6955"/>
    <w:rsid w:val="000D0B10"/>
    <w:rsid w:val="000D54B7"/>
    <w:rsid w:val="000D79C3"/>
    <w:rsid w:val="001037D7"/>
    <w:rsid w:val="00105780"/>
    <w:rsid w:val="00106AD4"/>
    <w:rsid w:val="00115946"/>
    <w:rsid w:val="00147D95"/>
    <w:rsid w:val="0015033F"/>
    <w:rsid w:val="0016460D"/>
    <w:rsid w:val="001A6605"/>
    <w:rsid w:val="001A7154"/>
    <w:rsid w:val="001C500A"/>
    <w:rsid w:val="001C6135"/>
    <w:rsid w:val="001E1BD5"/>
    <w:rsid w:val="001E4390"/>
    <w:rsid w:val="001E498F"/>
    <w:rsid w:val="001F0CEE"/>
    <w:rsid w:val="001F53F3"/>
    <w:rsid w:val="001F6B2F"/>
    <w:rsid w:val="002033FF"/>
    <w:rsid w:val="00206D17"/>
    <w:rsid w:val="00207041"/>
    <w:rsid w:val="00215A18"/>
    <w:rsid w:val="00220156"/>
    <w:rsid w:val="00222E11"/>
    <w:rsid w:val="00225F8D"/>
    <w:rsid w:val="0023266B"/>
    <w:rsid w:val="002338F7"/>
    <w:rsid w:val="00247F70"/>
    <w:rsid w:val="00274B0F"/>
    <w:rsid w:val="002A3C5A"/>
    <w:rsid w:val="002A5F9D"/>
    <w:rsid w:val="002B36A7"/>
    <w:rsid w:val="002B7A7F"/>
    <w:rsid w:val="002C6614"/>
    <w:rsid w:val="002D051B"/>
    <w:rsid w:val="002D0BD1"/>
    <w:rsid w:val="002D449E"/>
    <w:rsid w:val="002D4A97"/>
    <w:rsid w:val="002E0284"/>
    <w:rsid w:val="002E1788"/>
    <w:rsid w:val="002E38CC"/>
    <w:rsid w:val="002E4844"/>
    <w:rsid w:val="002E67B6"/>
    <w:rsid w:val="002F3DCC"/>
    <w:rsid w:val="002F67D9"/>
    <w:rsid w:val="00304A29"/>
    <w:rsid w:val="00315316"/>
    <w:rsid w:val="003160C0"/>
    <w:rsid w:val="00324792"/>
    <w:rsid w:val="00330CDA"/>
    <w:rsid w:val="00331AD1"/>
    <w:rsid w:val="00336F5E"/>
    <w:rsid w:val="00344742"/>
    <w:rsid w:val="003460DA"/>
    <w:rsid w:val="00354493"/>
    <w:rsid w:val="003610F6"/>
    <w:rsid w:val="00370526"/>
    <w:rsid w:val="00387E97"/>
    <w:rsid w:val="00395040"/>
    <w:rsid w:val="00396658"/>
    <w:rsid w:val="00397BC2"/>
    <w:rsid w:val="003A7184"/>
    <w:rsid w:val="003A7CAA"/>
    <w:rsid w:val="003B52AA"/>
    <w:rsid w:val="003C2724"/>
    <w:rsid w:val="003C541F"/>
    <w:rsid w:val="003D5881"/>
    <w:rsid w:val="003E08B3"/>
    <w:rsid w:val="003F2A6D"/>
    <w:rsid w:val="004161F4"/>
    <w:rsid w:val="004177A7"/>
    <w:rsid w:val="00422648"/>
    <w:rsid w:val="00437452"/>
    <w:rsid w:val="00442AB9"/>
    <w:rsid w:val="004448C7"/>
    <w:rsid w:val="00446410"/>
    <w:rsid w:val="004514A2"/>
    <w:rsid w:val="00453253"/>
    <w:rsid w:val="00454A25"/>
    <w:rsid w:val="004604A2"/>
    <w:rsid w:val="0047444C"/>
    <w:rsid w:val="00483756"/>
    <w:rsid w:val="004854C3"/>
    <w:rsid w:val="00490170"/>
    <w:rsid w:val="004944FA"/>
    <w:rsid w:val="004A09B1"/>
    <w:rsid w:val="004B34CD"/>
    <w:rsid w:val="004C080D"/>
    <w:rsid w:val="004C62E1"/>
    <w:rsid w:val="004C7471"/>
    <w:rsid w:val="004D0CC3"/>
    <w:rsid w:val="004D24C1"/>
    <w:rsid w:val="004D316F"/>
    <w:rsid w:val="004D358E"/>
    <w:rsid w:val="004D3858"/>
    <w:rsid w:val="004D3C67"/>
    <w:rsid w:val="004D7009"/>
    <w:rsid w:val="004E28FD"/>
    <w:rsid w:val="004F1895"/>
    <w:rsid w:val="004F34E1"/>
    <w:rsid w:val="00502360"/>
    <w:rsid w:val="00515E11"/>
    <w:rsid w:val="00521BBD"/>
    <w:rsid w:val="005271A6"/>
    <w:rsid w:val="00540A89"/>
    <w:rsid w:val="005419B4"/>
    <w:rsid w:val="005B44F3"/>
    <w:rsid w:val="005C4E0E"/>
    <w:rsid w:val="005D34E6"/>
    <w:rsid w:val="005D45D0"/>
    <w:rsid w:val="005D51A5"/>
    <w:rsid w:val="005F5F8F"/>
    <w:rsid w:val="00613C93"/>
    <w:rsid w:val="00614652"/>
    <w:rsid w:val="006209E6"/>
    <w:rsid w:val="00623296"/>
    <w:rsid w:val="00623711"/>
    <w:rsid w:val="006525A9"/>
    <w:rsid w:val="00653767"/>
    <w:rsid w:val="0066141B"/>
    <w:rsid w:val="00662091"/>
    <w:rsid w:val="00667B77"/>
    <w:rsid w:val="0067020B"/>
    <w:rsid w:val="0067343F"/>
    <w:rsid w:val="00695651"/>
    <w:rsid w:val="006A2238"/>
    <w:rsid w:val="006B0444"/>
    <w:rsid w:val="006B3E0F"/>
    <w:rsid w:val="006B7CDE"/>
    <w:rsid w:val="006D332F"/>
    <w:rsid w:val="006E6DC2"/>
    <w:rsid w:val="006F700A"/>
    <w:rsid w:val="00703854"/>
    <w:rsid w:val="007159EB"/>
    <w:rsid w:val="00735F30"/>
    <w:rsid w:val="00752306"/>
    <w:rsid w:val="00762E77"/>
    <w:rsid w:val="007764B8"/>
    <w:rsid w:val="0079123B"/>
    <w:rsid w:val="00795D47"/>
    <w:rsid w:val="00797F1D"/>
    <w:rsid w:val="007B1AB5"/>
    <w:rsid w:val="007B1DCD"/>
    <w:rsid w:val="007B2979"/>
    <w:rsid w:val="007D027D"/>
    <w:rsid w:val="007D1DA2"/>
    <w:rsid w:val="007E3123"/>
    <w:rsid w:val="007E4A24"/>
    <w:rsid w:val="007F2537"/>
    <w:rsid w:val="00815D7B"/>
    <w:rsid w:val="00842D8D"/>
    <w:rsid w:val="0084544F"/>
    <w:rsid w:val="00847390"/>
    <w:rsid w:val="00862D08"/>
    <w:rsid w:val="00864AEB"/>
    <w:rsid w:val="00867B9F"/>
    <w:rsid w:val="00882AA2"/>
    <w:rsid w:val="008958AA"/>
    <w:rsid w:val="00897733"/>
    <w:rsid w:val="008A0FCF"/>
    <w:rsid w:val="008B2F89"/>
    <w:rsid w:val="008B436E"/>
    <w:rsid w:val="008C53CC"/>
    <w:rsid w:val="008C5A16"/>
    <w:rsid w:val="008D1CCB"/>
    <w:rsid w:val="008D2166"/>
    <w:rsid w:val="008E49FF"/>
    <w:rsid w:val="008E776C"/>
    <w:rsid w:val="008F4887"/>
    <w:rsid w:val="00907669"/>
    <w:rsid w:val="00925315"/>
    <w:rsid w:val="00925F1B"/>
    <w:rsid w:val="0094486A"/>
    <w:rsid w:val="009468C3"/>
    <w:rsid w:val="00951FE9"/>
    <w:rsid w:val="009568D7"/>
    <w:rsid w:val="009569D5"/>
    <w:rsid w:val="00964527"/>
    <w:rsid w:val="00964C6E"/>
    <w:rsid w:val="0096606D"/>
    <w:rsid w:val="00992B89"/>
    <w:rsid w:val="009A1332"/>
    <w:rsid w:val="009A1E18"/>
    <w:rsid w:val="009A5AB2"/>
    <w:rsid w:val="009D4DBA"/>
    <w:rsid w:val="009E0668"/>
    <w:rsid w:val="009E4104"/>
    <w:rsid w:val="009E6394"/>
    <w:rsid w:val="00A013E2"/>
    <w:rsid w:val="00A113E5"/>
    <w:rsid w:val="00A22E45"/>
    <w:rsid w:val="00A41F1B"/>
    <w:rsid w:val="00A44F72"/>
    <w:rsid w:val="00A46CE6"/>
    <w:rsid w:val="00A57465"/>
    <w:rsid w:val="00A63CF6"/>
    <w:rsid w:val="00A701FD"/>
    <w:rsid w:val="00A71970"/>
    <w:rsid w:val="00A735E3"/>
    <w:rsid w:val="00A81773"/>
    <w:rsid w:val="00A82F65"/>
    <w:rsid w:val="00A83559"/>
    <w:rsid w:val="00A85DF3"/>
    <w:rsid w:val="00AC1314"/>
    <w:rsid w:val="00AC47D9"/>
    <w:rsid w:val="00AC6DC6"/>
    <w:rsid w:val="00AD0297"/>
    <w:rsid w:val="00AD0DA8"/>
    <w:rsid w:val="00AD3525"/>
    <w:rsid w:val="00AD6EEF"/>
    <w:rsid w:val="00AE2880"/>
    <w:rsid w:val="00B02A15"/>
    <w:rsid w:val="00B06652"/>
    <w:rsid w:val="00B229F5"/>
    <w:rsid w:val="00B4457A"/>
    <w:rsid w:val="00B44980"/>
    <w:rsid w:val="00B544F7"/>
    <w:rsid w:val="00B62196"/>
    <w:rsid w:val="00B65E47"/>
    <w:rsid w:val="00B7467D"/>
    <w:rsid w:val="00B778D5"/>
    <w:rsid w:val="00B8134C"/>
    <w:rsid w:val="00B97A77"/>
    <w:rsid w:val="00BA2212"/>
    <w:rsid w:val="00BA6255"/>
    <w:rsid w:val="00BA6F37"/>
    <w:rsid w:val="00BB241E"/>
    <w:rsid w:val="00BB63BE"/>
    <w:rsid w:val="00BC341C"/>
    <w:rsid w:val="00BD1403"/>
    <w:rsid w:val="00BD4251"/>
    <w:rsid w:val="00BE3D36"/>
    <w:rsid w:val="00BE4F22"/>
    <w:rsid w:val="00C0261F"/>
    <w:rsid w:val="00C210B2"/>
    <w:rsid w:val="00C236CD"/>
    <w:rsid w:val="00C23B4E"/>
    <w:rsid w:val="00C3605A"/>
    <w:rsid w:val="00C47E63"/>
    <w:rsid w:val="00C5632D"/>
    <w:rsid w:val="00C63FED"/>
    <w:rsid w:val="00C70D27"/>
    <w:rsid w:val="00C812A1"/>
    <w:rsid w:val="00C82756"/>
    <w:rsid w:val="00C87A91"/>
    <w:rsid w:val="00C97AA1"/>
    <w:rsid w:val="00CD1402"/>
    <w:rsid w:val="00CD468C"/>
    <w:rsid w:val="00CD5C20"/>
    <w:rsid w:val="00CE3790"/>
    <w:rsid w:val="00D23793"/>
    <w:rsid w:val="00D24599"/>
    <w:rsid w:val="00D45505"/>
    <w:rsid w:val="00D46E2B"/>
    <w:rsid w:val="00D535F8"/>
    <w:rsid w:val="00D54905"/>
    <w:rsid w:val="00D62C95"/>
    <w:rsid w:val="00D6570F"/>
    <w:rsid w:val="00D65FD9"/>
    <w:rsid w:val="00D7747E"/>
    <w:rsid w:val="00D83384"/>
    <w:rsid w:val="00D8380E"/>
    <w:rsid w:val="00D856A6"/>
    <w:rsid w:val="00DA5329"/>
    <w:rsid w:val="00DB2F04"/>
    <w:rsid w:val="00DC218E"/>
    <w:rsid w:val="00DC39FA"/>
    <w:rsid w:val="00DC6F04"/>
    <w:rsid w:val="00DE14EC"/>
    <w:rsid w:val="00DE185D"/>
    <w:rsid w:val="00E00EDE"/>
    <w:rsid w:val="00E0621F"/>
    <w:rsid w:val="00E13748"/>
    <w:rsid w:val="00E24856"/>
    <w:rsid w:val="00E2508C"/>
    <w:rsid w:val="00E27FE4"/>
    <w:rsid w:val="00E31C1B"/>
    <w:rsid w:val="00E4241B"/>
    <w:rsid w:val="00E51174"/>
    <w:rsid w:val="00E6141F"/>
    <w:rsid w:val="00E70D1D"/>
    <w:rsid w:val="00E70DFE"/>
    <w:rsid w:val="00E81E08"/>
    <w:rsid w:val="00E83093"/>
    <w:rsid w:val="00E83DFD"/>
    <w:rsid w:val="00E97E6C"/>
    <w:rsid w:val="00EA03FF"/>
    <w:rsid w:val="00EA4BC0"/>
    <w:rsid w:val="00EA6F83"/>
    <w:rsid w:val="00EC070F"/>
    <w:rsid w:val="00EC150D"/>
    <w:rsid w:val="00ED23B9"/>
    <w:rsid w:val="00ED4052"/>
    <w:rsid w:val="00ED7AD8"/>
    <w:rsid w:val="00EF1B5F"/>
    <w:rsid w:val="00EF544B"/>
    <w:rsid w:val="00F026D6"/>
    <w:rsid w:val="00F06FDD"/>
    <w:rsid w:val="00F1077B"/>
    <w:rsid w:val="00F11504"/>
    <w:rsid w:val="00F17CB6"/>
    <w:rsid w:val="00F21D45"/>
    <w:rsid w:val="00F22882"/>
    <w:rsid w:val="00F25EB7"/>
    <w:rsid w:val="00F31827"/>
    <w:rsid w:val="00F417E2"/>
    <w:rsid w:val="00F441E4"/>
    <w:rsid w:val="00F447B8"/>
    <w:rsid w:val="00F45B07"/>
    <w:rsid w:val="00F47C63"/>
    <w:rsid w:val="00F612F7"/>
    <w:rsid w:val="00F65D1C"/>
    <w:rsid w:val="00F67AF0"/>
    <w:rsid w:val="00F67C5B"/>
    <w:rsid w:val="00F9082C"/>
    <w:rsid w:val="00F96F36"/>
    <w:rsid w:val="00FA1190"/>
    <w:rsid w:val="00FA3271"/>
    <w:rsid w:val="00FA6C4C"/>
    <w:rsid w:val="00FB05CD"/>
    <w:rsid w:val="00FB3747"/>
    <w:rsid w:val="00FC7ABC"/>
    <w:rsid w:val="00FF28F7"/>
    <w:rsid w:val="00FF3BDE"/>
    <w:rsid w:val="00FF69BD"/>
    <w:rsid w:val="00FF6BDD"/>
    <w:rsid w:val="00FF773C"/>
    <w:rsid w:val="010D437D"/>
    <w:rsid w:val="038313BB"/>
    <w:rsid w:val="05CF0738"/>
    <w:rsid w:val="06D51074"/>
    <w:rsid w:val="08728F30"/>
    <w:rsid w:val="0A5F0769"/>
    <w:rsid w:val="0AA9119A"/>
    <w:rsid w:val="0C687A3C"/>
    <w:rsid w:val="0FEC39E5"/>
    <w:rsid w:val="0FF5C621"/>
    <w:rsid w:val="1015F150"/>
    <w:rsid w:val="11BB3E32"/>
    <w:rsid w:val="124220B3"/>
    <w:rsid w:val="152DE8A5"/>
    <w:rsid w:val="15999628"/>
    <w:rsid w:val="15D3A0B5"/>
    <w:rsid w:val="174E776C"/>
    <w:rsid w:val="176B25A5"/>
    <w:rsid w:val="1B02640C"/>
    <w:rsid w:val="1CBADD5E"/>
    <w:rsid w:val="1D4AE8B8"/>
    <w:rsid w:val="1FED3E9F"/>
    <w:rsid w:val="202486CF"/>
    <w:rsid w:val="209CCF4E"/>
    <w:rsid w:val="23923745"/>
    <w:rsid w:val="239BA6DD"/>
    <w:rsid w:val="2659D534"/>
    <w:rsid w:val="26CE38D9"/>
    <w:rsid w:val="27078C05"/>
    <w:rsid w:val="28292D90"/>
    <w:rsid w:val="2897B9A0"/>
    <w:rsid w:val="28EA2F11"/>
    <w:rsid w:val="29B50B2F"/>
    <w:rsid w:val="2B4BBF3E"/>
    <w:rsid w:val="2C21049B"/>
    <w:rsid w:val="31C3A2EA"/>
    <w:rsid w:val="3339F6D6"/>
    <w:rsid w:val="35957630"/>
    <w:rsid w:val="36544A48"/>
    <w:rsid w:val="36F9B1D5"/>
    <w:rsid w:val="38BA0DAA"/>
    <w:rsid w:val="3D120DF8"/>
    <w:rsid w:val="3D472039"/>
    <w:rsid w:val="3E02806C"/>
    <w:rsid w:val="3F4E8336"/>
    <w:rsid w:val="3FB5544B"/>
    <w:rsid w:val="3FD1FFD1"/>
    <w:rsid w:val="40A46512"/>
    <w:rsid w:val="40EE3DA8"/>
    <w:rsid w:val="41AD8DB0"/>
    <w:rsid w:val="44BF959D"/>
    <w:rsid w:val="471388E1"/>
    <w:rsid w:val="47DCAF6C"/>
    <w:rsid w:val="4819B61D"/>
    <w:rsid w:val="489063A9"/>
    <w:rsid w:val="4B65E299"/>
    <w:rsid w:val="4B8582B5"/>
    <w:rsid w:val="4CE3F40C"/>
    <w:rsid w:val="4DF771F3"/>
    <w:rsid w:val="4E0201A7"/>
    <w:rsid w:val="4FB91029"/>
    <w:rsid w:val="4FCE0097"/>
    <w:rsid w:val="5072135A"/>
    <w:rsid w:val="52E2C427"/>
    <w:rsid w:val="535A0DF9"/>
    <w:rsid w:val="53AC6F90"/>
    <w:rsid w:val="5483D45D"/>
    <w:rsid w:val="54FD09EA"/>
    <w:rsid w:val="55962759"/>
    <w:rsid w:val="55B45147"/>
    <w:rsid w:val="55F0508C"/>
    <w:rsid w:val="56FE0892"/>
    <w:rsid w:val="578C20ED"/>
    <w:rsid w:val="5819E1D7"/>
    <w:rsid w:val="58676A34"/>
    <w:rsid w:val="58E42F87"/>
    <w:rsid w:val="5CA2551A"/>
    <w:rsid w:val="5D393E21"/>
    <w:rsid w:val="5DFD38D1"/>
    <w:rsid w:val="6132FEFD"/>
    <w:rsid w:val="615E35AD"/>
    <w:rsid w:val="6188D34D"/>
    <w:rsid w:val="61A258F1"/>
    <w:rsid w:val="627FDD0C"/>
    <w:rsid w:val="62926BB5"/>
    <w:rsid w:val="62E5176C"/>
    <w:rsid w:val="632AEF00"/>
    <w:rsid w:val="63D71BF0"/>
    <w:rsid w:val="63E09868"/>
    <w:rsid w:val="63EE8E17"/>
    <w:rsid w:val="65A91DA0"/>
    <w:rsid w:val="67AA7529"/>
    <w:rsid w:val="69E6A4CE"/>
    <w:rsid w:val="6A06FD00"/>
    <w:rsid w:val="6A7642AF"/>
    <w:rsid w:val="6ACE2F9D"/>
    <w:rsid w:val="6CAEC65E"/>
    <w:rsid w:val="6D323C52"/>
    <w:rsid w:val="6E70EED3"/>
    <w:rsid w:val="6E8EC798"/>
    <w:rsid w:val="6EFDA073"/>
    <w:rsid w:val="6F6D38FF"/>
    <w:rsid w:val="6FB2721D"/>
    <w:rsid w:val="73498249"/>
    <w:rsid w:val="744DAF5F"/>
    <w:rsid w:val="746F8CE8"/>
    <w:rsid w:val="75185A71"/>
    <w:rsid w:val="75201BFB"/>
    <w:rsid w:val="75B54947"/>
    <w:rsid w:val="763076BD"/>
    <w:rsid w:val="764C0CB1"/>
    <w:rsid w:val="785B5A36"/>
    <w:rsid w:val="7A228F8B"/>
    <w:rsid w:val="7A6ABC15"/>
    <w:rsid w:val="7A7121A2"/>
    <w:rsid w:val="7ED788D9"/>
    <w:rsid w:val="7F0DC1BA"/>
    <w:rsid w:val="7FF6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8EAC85"/>
  <w15:docId w15:val="{B47E2AC2-44A7-4C48-B036-399A6D5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C341C"/>
    <w:rPr>
      <w:rFonts w:ascii="Georgia" w:hAnsi="Georgia"/>
      <w:sz w:val="22"/>
    </w:rPr>
  </w:style>
  <w:style w:type="paragraph" w:styleId="Heading1">
    <w:name w:val="heading 1"/>
    <w:next w:val="Normal"/>
    <w:link w:val="Heading1Char"/>
    <w:uiPriority w:val="9"/>
    <w:qFormat/>
    <w:rsid w:val="00BC341C"/>
    <w:pPr>
      <w:keepNext/>
      <w:keepLines/>
      <w:spacing w:line="320" w:lineRule="exact"/>
      <w:outlineLvl w:val="0"/>
    </w:pPr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C07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07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B2C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537"/>
  </w:style>
  <w:style w:type="paragraph" w:styleId="Footer">
    <w:name w:val="footer"/>
    <w:basedOn w:val="Normal"/>
    <w:link w:val="FooterChar"/>
    <w:uiPriority w:val="99"/>
    <w:unhideWhenUsed/>
    <w:rsid w:val="00F1077B"/>
    <w:pPr>
      <w:tabs>
        <w:tab w:val="center" w:pos="4320"/>
        <w:tab w:val="right" w:pos="8640"/>
      </w:tabs>
    </w:pPr>
    <w:rPr>
      <w:rFonts w:ascii="Arial" w:hAnsi="Arial"/>
      <w:color w:val="595959" w:themeColor="text1" w:themeTint="A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1077B"/>
    <w:rPr>
      <w:rFonts w:ascii="Arial" w:hAnsi="Arial"/>
      <w:color w:val="595959" w:themeColor="text1" w:themeTint="A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3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37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EC070F"/>
  </w:style>
  <w:style w:type="character" w:customStyle="1" w:styleId="Heading1Char">
    <w:name w:val="Heading 1 Char"/>
    <w:basedOn w:val="DefaultParagraphFont"/>
    <w:link w:val="Heading1"/>
    <w:uiPriority w:val="9"/>
    <w:rsid w:val="00BC341C"/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C070F"/>
    <w:pPr>
      <w:pBdr>
        <w:bottom w:val="single" w:sz="8" w:space="4" w:color="99B2C7" w:themeColor="accent1"/>
      </w:pBdr>
      <w:spacing w:after="300"/>
      <w:contextualSpacing/>
    </w:pPr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70F"/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paragraph" w:customStyle="1" w:styleId="Body">
    <w:name w:val="Body"/>
    <w:basedOn w:val="Normal"/>
    <w:qFormat/>
    <w:rsid w:val="00BC341C"/>
    <w:pPr>
      <w:spacing w:line="260" w:lineRule="exact"/>
    </w:pPr>
    <w:rPr>
      <w:color w:val="595959" w:themeColor="text1" w:themeTint="A6"/>
    </w:rPr>
  </w:style>
  <w:style w:type="paragraph" w:customStyle="1" w:styleId="Address">
    <w:name w:val="Address"/>
    <w:basedOn w:val="Normal"/>
    <w:rsid w:val="002B36A7"/>
    <w:pPr>
      <w:spacing w:line="180" w:lineRule="exact"/>
    </w:pPr>
    <w:rPr>
      <w:rFonts w:ascii="Gotham Narrow Book" w:hAnsi="Gotham Narrow Book"/>
      <w:color w:val="595959" w:themeColor="text1" w:themeTint="A6"/>
      <w:sz w:val="15"/>
    </w:rPr>
  </w:style>
  <w:style w:type="character" w:styleId="Hyperlink">
    <w:name w:val="Hyperlink"/>
    <w:basedOn w:val="DefaultParagraphFont"/>
    <w:uiPriority w:val="99"/>
    <w:unhideWhenUsed/>
    <w:rsid w:val="004D358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B36A7"/>
    <w:rPr>
      <w:color w:val="808080"/>
    </w:rPr>
  </w:style>
  <w:style w:type="paragraph" w:customStyle="1" w:styleId="Head">
    <w:name w:val="Head"/>
    <w:qFormat/>
    <w:rsid w:val="002B36A7"/>
    <w:pPr>
      <w:numPr>
        <w:numId w:val="1"/>
      </w:numPr>
      <w:spacing w:line="340" w:lineRule="exact"/>
      <w:ind w:left="0" w:firstLine="0"/>
    </w:pPr>
    <w:rPr>
      <w:rFonts w:ascii="Arial" w:eastAsiaTheme="majorEastAsia" w:hAnsi="Arial" w:cstheme="majorBidi"/>
      <w:bCs/>
      <w:color w:val="000000" w:themeColor="text1"/>
      <w:sz w:val="28"/>
      <w:szCs w:val="28"/>
    </w:rPr>
  </w:style>
  <w:style w:type="paragraph" w:customStyle="1" w:styleId="BodyLetter">
    <w:name w:val="Body Letter"/>
    <w:rsid w:val="0066141B"/>
    <w:pPr>
      <w:spacing w:line="264" w:lineRule="exact"/>
    </w:pPr>
    <w:rPr>
      <w:rFonts w:ascii="Georgia" w:hAnsi="Georgia"/>
      <w:color w:val="000000" w:themeColor="text1"/>
      <w:sz w:val="22"/>
    </w:rPr>
  </w:style>
  <w:style w:type="paragraph" w:customStyle="1" w:styleId="BasicParagraph">
    <w:name w:val="[Basic Paragraph]"/>
    <w:basedOn w:val="Normal"/>
    <w:uiPriority w:val="99"/>
    <w:rsid w:val="00C236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MFBody">
    <w:name w:val="MF Body"/>
    <w:basedOn w:val="Normal"/>
    <w:rsid w:val="007764B8"/>
    <w:pPr>
      <w:spacing w:line="260" w:lineRule="exact"/>
    </w:pPr>
    <w:rPr>
      <w:color w:val="000000" w:themeColor="text1"/>
    </w:rPr>
  </w:style>
  <w:style w:type="paragraph" w:customStyle="1" w:styleId="MF">
    <w:name w:val="MF"/>
    <w:qFormat/>
    <w:rsid w:val="002D449E"/>
    <w:pPr>
      <w:spacing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paragraph" w:customStyle="1" w:styleId="MFTitle">
    <w:name w:val="MF Title"/>
    <w:qFormat/>
    <w:rsid w:val="00D54905"/>
    <w:pPr>
      <w:spacing w:line="400" w:lineRule="exact"/>
    </w:pPr>
    <w:rPr>
      <w:rFonts w:ascii="Arial" w:eastAsiaTheme="majorEastAsia" w:hAnsi="Arial" w:cstheme="majorBidi"/>
      <w:bCs/>
      <w:sz w:val="36"/>
      <w:szCs w:val="28"/>
    </w:rPr>
  </w:style>
  <w:style w:type="paragraph" w:customStyle="1" w:styleId="MFDate">
    <w:name w:val="MF Date"/>
    <w:qFormat/>
    <w:rsid w:val="007764B8"/>
    <w:pPr>
      <w:spacing w:line="260" w:lineRule="exact"/>
    </w:pPr>
    <w:rPr>
      <w:rFonts w:ascii="Arial" w:eastAsiaTheme="majorEastAsia" w:hAnsi="Arial" w:cstheme="majorBidi"/>
      <w:bCs/>
      <w:sz w:val="22"/>
      <w:szCs w:val="28"/>
    </w:rPr>
  </w:style>
  <w:style w:type="paragraph" w:customStyle="1" w:styleId="MFsectionheading">
    <w:name w:val="MF section heading"/>
    <w:qFormat/>
    <w:rsid w:val="007764B8"/>
    <w:pPr>
      <w:numPr>
        <w:numId w:val="2"/>
      </w:numPr>
      <w:spacing w:line="340" w:lineRule="exact"/>
    </w:pPr>
    <w:rPr>
      <w:rFonts w:ascii="Georgia" w:hAnsi="Georgia"/>
      <w:color w:val="595959" w:themeColor="text1" w:themeTint="A6"/>
      <w:sz w:val="28"/>
    </w:rPr>
  </w:style>
  <w:style w:type="paragraph" w:customStyle="1" w:styleId="MFnumberedbody">
    <w:name w:val="MF numbered body"/>
    <w:qFormat/>
    <w:rsid w:val="007764B8"/>
    <w:pPr>
      <w:numPr>
        <w:numId w:val="3"/>
      </w:numPr>
      <w:spacing w:line="260" w:lineRule="exact"/>
    </w:pPr>
    <w:rPr>
      <w:rFonts w:ascii="Georgia" w:hAnsi="Georgia"/>
      <w:b/>
      <w:sz w:val="22"/>
    </w:rPr>
  </w:style>
  <w:style w:type="paragraph" w:customStyle="1" w:styleId="BodyDispatch">
    <w:name w:val="Body Dispatch"/>
    <w:rsid w:val="00A701FD"/>
    <w:pPr>
      <w:spacing w:line="264" w:lineRule="exact"/>
      <w:contextualSpacing/>
    </w:pPr>
    <w:rPr>
      <w:rFonts w:ascii="Georgia" w:hAnsi="Georgia"/>
      <w:sz w:val="22"/>
    </w:rPr>
  </w:style>
  <w:style w:type="paragraph" w:customStyle="1" w:styleId="DHead">
    <w:name w:val="DHead"/>
    <w:qFormat/>
    <w:rsid w:val="00E83DFD"/>
    <w:pPr>
      <w:jc w:val="center"/>
    </w:pPr>
    <w:rPr>
      <w:rFonts w:ascii="Georgia" w:hAnsi="Georgia"/>
      <w:b/>
      <w:sz w:val="22"/>
    </w:rPr>
  </w:style>
  <w:style w:type="paragraph" w:customStyle="1" w:styleId="Numberedbody">
    <w:name w:val="Numbered body"/>
    <w:basedOn w:val="Body"/>
    <w:qFormat/>
    <w:rsid w:val="00046DBC"/>
    <w:pPr>
      <w:ind w:left="369" w:hanging="369"/>
    </w:pPr>
  </w:style>
  <w:style w:type="paragraph" w:styleId="ListParagraph">
    <w:name w:val="List Paragraph"/>
    <w:basedOn w:val="Normal"/>
    <w:uiPriority w:val="34"/>
    <w:qFormat/>
    <w:rsid w:val="002D0BD1"/>
    <w:pPr>
      <w:spacing w:after="200" w:line="276" w:lineRule="auto"/>
      <w:ind w:left="720"/>
      <w:contextualSpacing/>
    </w:pPr>
    <w:rPr>
      <w:rFonts w:eastAsia="Times New Roman" w:cs="Times New Roman"/>
      <w:szCs w:val="22"/>
      <w:lang w:val="en-GB" w:eastAsia="en-GB"/>
    </w:rPr>
  </w:style>
  <w:style w:type="paragraph" w:customStyle="1" w:styleId="Default">
    <w:name w:val="Default"/>
    <w:rsid w:val="002D0BD1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GB"/>
    </w:rPr>
  </w:style>
  <w:style w:type="table" w:styleId="TableGrid">
    <w:name w:val="Table Grid"/>
    <w:basedOn w:val="TableNormal"/>
    <w:uiPriority w:val="59"/>
    <w:rsid w:val="002D0BD1"/>
    <w:rPr>
      <w:rFonts w:eastAsia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2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3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360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360"/>
    <w:rPr>
      <w:rFonts w:ascii="Georgia" w:hAnsi="Georgia"/>
      <w:b/>
      <w:bCs/>
      <w:sz w:val="20"/>
      <w:szCs w:val="20"/>
    </w:rPr>
  </w:style>
  <w:style w:type="paragraph" w:styleId="ListBullet">
    <w:name w:val="List Bullet"/>
    <w:basedOn w:val="Normal"/>
    <w:uiPriority w:val="4"/>
    <w:qFormat/>
    <w:rsid w:val="00437452"/>
    <w:pPr>
      <w:numPr>
        <w:numId w:val="6"/>
      </w:numPr>
      <w:adjustRightInd w:val="0"/>
      <w:snapToGrid w:val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paragraph" w:styleId="ListBullet2">
    <w:name w:val="List Bullet 2"/>
    <w:basedOn w:val="Normal"/>
    <w:uiPriority w:val="5"/>
    <w:qFormat/>
    <w:rsid w:val="00437452"/>
    <w:pPr>
      <w:numPr>
        <w:ilvl w:val="1"/>
        <w:numId w:val="6"/>
      </w:numPr>
      <w:tabs>
        <w:tab w:val="clear" w:pos="737"/>
        <w:tab w:val="left" w:pos="907"/>
      </w:tabs>
      <w:adjustRightInd w:val="0"/>
      <w:snapToGrid w:val="0"/>
      <w:spacing w:line="270" w:lineRule="atLeast"/>
      <w:ind w:left="737" w:firstLine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numbering" w:customStyle="1" w:styleId="ListBullets">
    <w:name w:val="ListBullets"/>
    <w:uiPriority w:val="99"/>
    <w:rsid w:val="00437452"/>
    <w:pPr>
      <w:numPr>
        <w:numId w:val="5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424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241B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241B"/>
    <w:rPr>
      <w:vertAlign w:val="superscript"/>
    </w:rPr>
  </w:style>
  <w:style w:type="paragraph" w:customStyle="1" w:styleId="LightGrid-Accent31">
    <w:name w:val="Light Grid - Accent 31"/>
    <w:basedOn w:val="Normal"/>
    <w:uiPriority w:val="34"/>
    <w:qFormat/>
    <w:rsid w:val="00067850"/>
    <w:pPr>
      <w:ind w:left="720"/>
      <w:contextualSpacing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7B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C4E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rgta@theglobalfund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theglobalfund.org/media/10403/crg_technicalassistanceguidance_note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media/10393/crg_regionalplatforms_contactdetails_en.pdf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heglobalfund.org/media/10393/crg_regionalplatforms_contactdetails_en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crgta@theglobalfund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F Dark Blue">
      <a:dk1>
        <a:sysClr val="windowText" lastClr="000000"/>
      </a:dk1>
      <a:lt1>
        <a:sysClr val="window" lastClr="FFFFFF"/>
      </a:lt1>
      <a:dk2>
        <a:srgbClr val="003F72"/>
      </a:dk2>
      <a:lt2>
        <a:srgbClr val="CCD9E3"/>
      </a:lt2>
      <a:accent1>
        <a:srgbClr val="99B2C7"/>
      </a:accent1>
      <a:accent2>
        <a:srgbClr val="668CAA"/>
      </a:accent2>
      <a:accent3>
        <a:srgbClr val="33658E"/>
      </a:accent3>
      <a:accent4>
        <a:srgbClr val="69BE28"/>
      </a:accent4>
      <a:accent5>
        <a:srgbClr val="9A996E"/>
      </a:accent5>
      <a:accent6>
        <a:srgbClr val="C6AC00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DE2F5F2B0F043AE4BA637E8EFC305" ma:contentTypeVersion="4" ma:contentTypeDescription="Create a new document." ma:contentTypeScope="" ma:versionID="636cafbb2311eaac6886d216685db18e">
  <xsd:schema xmlns:xsd="http://www.w3.org/2001/XMLSchema" xmlns:xs="http://www.w3.org/2001/XMLSchema" xmlns:p="http://schemas.microsoft.com/office/2006/metadata/properties" xmlns:ns2="5bd41ec1-d371-4b7d-ae98-d54392b45f73" targetNamespace="http://schemas.microsoft.com/office/2006/metadata/properties" ma:root="true" ma:fieldsID="3c14780dece6e40bfcfd32de4728445e" ns2:_="">
    <xsd:import namespace="5bd41ec1-d371-4b7d-ae98-d54392b45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41ec1-d371-4b7d-ae98-d54392b45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8B6B1-A388-49D9-80EF-7ACD58FA4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A79A63-E3AD-4C39-A78F-F65B5E18F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4488C-FDE4-439B-B188-34D7918FB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41ec1-d371-4b7d-ae98-d54392b45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66B28-F547-4F28-A9D4-FE77EF26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Uliane Appolinario</dc:creator>
  <cp:keywords/>
  <dc:description/>
  <cp:lastModifiedBy>Annabelle Metzner</cp:lastModifiedBy>
  <cp:revision>4</cp:revision>
  <cp:lastPrinted>2014-12-17T22:46:00Z</cp:lastPrinted>
  <dcterms:created xsi:type="dcterms:W3CDTF">2020-12-14T17:52:00Z</dcterms:created>
  <dcterms:modified xsi:type="dcterms:W3CDTF">2020-12-22T08:01:00Z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0x0101005CDDE2F5F2B0F043AE4BA637E8EFC305</vt:lpwstr>
  </property>
  <property fmtid="{D5CDD505-2E9C-101B-9397-08002B2CF9AE}" pid="3" name="_dlc_DocIdItemGuid">
    <vt:lpwstr>175b821d-bb0f-45a3-bffe-583231832eab</vt:lpwstr>
  </property>
  <property fmtid="{D5CDD505-2E9C-101B-9397-08002B2CF9AE}" pid="4" name="_dlc_DocId">
    <vt:lpwstr>2MX3P7Y5RS4X-680576861-4016</vt:lpwstr>
  </property>
  <property fmtid="{D5CDD505-2E9C-101B-9397-08002B2CF9AE}" pid="5" name="_dlc_DocIdUrl">
    <vt:lpwstr>https://tgf.sharepoint.com/sites/TSCMS1/COMS/_layouts/15/DocIdRedir.aspx?ID=2MX3P7Y5RS4X-680576861-4016, 2MX3P7Y5RS4X-680576861-4016</vt:lpwstr>
  </property>
  <property fmtid="{D5CDD505-2E9C-101B-9397-08002B2CF9AE}" pid="6" name="Order">
    <vt:r8>21800</vt:r8>
  </property>
</Properties>
</file>