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892F9" w14:textId="7469C7FB" w:rsidR="00F90F48" w:rsidRDefault="00D316B3" w:rsidP="00842C7E">
      <w:pPr>
        <w:pStyle w:val="Ttulo"/>
      </w:pPr>
      <w:r>
        <w:t>Términos de referencia</w:t>
      </w:r>
    </w:p>
    <w:p w14:paraId="330BE27E" w14:textId="366BC517" w:rsidR="00D316B3" w:rsidRDefault="00D316B3" w:rsidP="00BA66FE">
      <w:pPr>
        <w:pStyle w:val="Subttulo"/>
        <w:spacing w:before="240" w:after="480"/>
      </w:pPr>
      <w:r>
        <w:t xml:space="preserve">Consultor </w:t>
      </w:r>
      <w:r w:rsidR="00AD21DA">
        <w:t>nacional</w:t>
      </w:r>
      <w:r>
        <w:t xml:space="preserve"> para apoyar la participación del Mecanismo de Coordinación de País</w:t>
      </w:r>
      <w:r>
        <w:rPr>
          <w:i/>
          <w:iCs/>
        </w:rPr>
        <w:t xml:space="preserve"> </w:t>
      </w:r>
      <w:r>
        <w:rPr>
          <w:i/>
          <w:iCs/>
          <w:sz w:val="18"/>
          <w:szCs w:val="18"/>
        </w:rPr>
        <w:t>(se puede modificar según el contexto de país</w:t>
      </w:r>
      <w:r>
        <w:rPr>
          <w:i/>
          <w:iCs/>
          <w:sz w:val="18"/>
          <w:szCs w:val="6"/>
        </w:rPr>
        <w:t>)</w:t>
      </w:r>
    </w:p>
    <w:p w14:paraId="1B376812" w14:textId="1787FAB6" w:rsidR="00A01219" w:rsidRPr="00A01219" w:rsidRDefault="00A01219" w:rsidP="009402CE">
      <w:pPr>
        <w:spacing w:after="0"/>
      </w:pPr>
      <w:r>
        <w:t>Última actualización: julio de 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text" w:horzAnchor="margin" w:tblpX="-270" w:tblpY="684"/>
        <w:tblW w:w="1018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8386"/>
      </w:tblGrid>
      <w:tr w:rsidR="00D316B3" w:rsidRPr="00254E46" w14:paraId="08442A7E" w14:textId="77777777" w:rsidTr="00787CB8">
        <w:trPr>
          <w:trHeight w:val="227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C6279" w14:textId="77777777" w:rsidR="00D316B3" w:rsidRPr="00254E46" w:rsidRDefault="00D316B3" w:rsidP="00787CB8">
            <w:pPr>
              <w:pStyle w:val="BodyBold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/>
                <w:color w:val="auto"/>
              </w:rPr>
              <w:t>Introducción</w:t>
            </w:r>
          </w:p>
        </w:tc>
        <w:tc>
          <w:tcPr>
            <w:tcW w:w="8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A6D69" w14:textId="17E535B1" w:rsidR="00D316B3" w:rsidRPr="00917235" w:rsidRDefault="00D316B3" w:rsidP="00917235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t xml:space="preserve">El consultor </w:t>
            </w:r>
            <w:r w:rsidR="00AD21DA">
              <w:t>nacional</w:t>
            </w:r>
            <w:r>
              <w:t xml:space="preserve"> apoyará la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preparación de reuniones previas y posteriores del Mecanismo de Coordinación de País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(MCP) 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para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hyperlink r:id="rId15" w:history="1">
              <w:r>
                <w:rPr>
                  <w:rStyle w:val="Hipervnculo"/>
                  <w:rFonts w:asciiTheme="minorHAnsi" w:hAnsiTheme="minorHAnsi"/>
                  <w:sz w:val="22"/>
                  <w:szCs w:val="22"/>
                </w:rPr>
                <w:t>poblaciones clave</w:t>
              </w:r>
            </w:hyperlink>
            <w:r>
              <w:rPr>
                <w:rFonts w:asciiTheme="minorHAnsi" w:hAnsiTheme="minorHAnsi"/>
                <w:sz w:val="22"/>
                <w:szCs w:val="22"/>
              </w:rPr>
              <w:t xml:space="preserve">, la </w:t>
            </w:r>
            <w:hyperlink r:id="rId16" w:history="1">
              <w:r>
                <w:rPr>
                  <w:rStyle w:val="Hipervnculo"/>
                  <w:rFonts w:asciiTheme="minorHAnsi" w:hAnsiTheme="minorHAnsi"/>
                  <w:sz w:val="22"/>
                  <w:szCs w:val="22"/>
                </w:rPr>
                <w:t>sociedad civil</w:t>
              </w:r>
            </w:hyperlink>
            <w:r w:rsidRPr="00917235">
              <w:rPr>
                <w:rStyle w:val="Refdenotaalpie"/>
                <w:rFonts w:asciiTheme="minorHAnsi" w:hAnsiTheme="minorHAnsi" w:cstheme="minorHAnsi"/>
                <w:sz w:val="22"/>
                <w:szCs w:val="22"/>
              </w:rPr>
              <w:footnoteReference w:id="2"/>
            </w:r>
            <w:r>
              <w:rPr>
                <w:rFonts w:asciiTheme="minorHAnsi" w:hAnsiTheme="minorHAnsi"/>
                <w:sz w:val="22"/>
                <w:szCs w:val="22"/>
              </w:rPr>
              <w:t xml:space="preserve"> y </w:t>
            </w:r>
            <w:hyperlink r:id="rId17" w:history="1">
              <w:r>
                <w:rPr>
                  <w:rStyle w:val="Hipervnculo"/>
                  <w:rFonts w:asciiTheme="minorHAnsi" w:hAnsiTheme="minorHAnsi"/>
                  <w:sz w:val="22"/>
                  <w:szCs w:val="22"/>
                </w:rPr>
                <w:t>comunidades</w:t>
              </w:r>
            </w:hyperlink>
            <w:r w:rsidRPr="00917235">
              <w:rPr>
                <w:rStyle w:val="Refdenotaalpie"/>
                <w:rFonts w:asciiTheme="minorHAnsi" w:hAnsiTheme="minorHAnsi" w:cstheme="minorHAnsi"/>
                <w:sz w:val="22"/>
                <w:szCs w:val="22"/>
              </w:rPr>
              <w:footnoteReference w:id="3"/>
            </w:r>
            <w:r>
              <w:rPr>
                <w:rFonts w:asciiTheme="minorHAnsi" w:hAnsiTheme="minorHAnsi"/>
                <w:sz w:val="22"/>
                <w:szCs w:val="22"/>
              </w:rPr>
              <w:t xml:space="preserve"> de personas que viven con el VIH, la tuberculosis y la malaria </w:t>
            </w:r>
            <w:r w:rsidR="00AD21DA">
              <w:rPr>
                <w:rFonts w:asciiTheme="minorHAnsi" w:hAnsiTheme="minorHAnsi"/>
                <w:sz w:val="22"/>
                <w:szCs w:val="22"/>
              </w:rPr>
              <w:t>y/</w:t>
            </w:r>
            <w:r>
              <w:rPr>
                <w:rFonts w:asciiTheme="minorHAnsi" w:hAnsiTheme="minorHAnsi"/>
                <w:sz w:val="22"/>
                <w:szCs w:val="22"/>
              </w:rPr>
              <w:t>o están afectadas por estas enfermedades.</w:t>
            </w:r>
          </w:p>
        </w:tc>
      </w:tr>
      <w:tr w:rsidR="00D316B3" w:rsidRPr="00254E46" w14:paraId="545B44B1" w14:textId="77777777" w:rsidTr="00787CB8">
        <w:trPr>
          <w:trHeight w:val="227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ED2FB" w14:textId="77777777" w:rsidR="00D316B3" w:rsidRDefault="00D316B3" w:rsidP="00787CB8">
            <w:pPr>
              <w:pStyle w:val="BodyBold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/>
                <w:color w:val="auto"/>
              </w:rPr>
              <w:t>Visión general</w:t>
            </w:r>
          </w:p>
        </w:tc>
        <w:tc>
          <w:tcPr>
            <w:tcW w:w="8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0AB4B" w14:textId="500C4092" w:rsidR="00D316B3" w:rsidRDefault="009F0AA3" w:rsidP="00787CB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La </w:t>
            </w:r>
            <w:hyperlink r:id="rId18" w:history="1">
              <w:r>
                <w:rPr>
                  <w:rStyle w:val="Hipervnculo"/>
                  <w:rFonts w:ascii="Arial" w:hAnsi="Arial"/>
                  <w:sz w:val="22"/>
                  <w:szCs w:val="22"/>
                </w:rPr>
                <w:t>participación</w:t>
              </w:r>
            </w:hyperlink>
            <w:r>
              <w:rPr>
                <w:rFonts w:ascii="Arial" w:hAnsi="Arial"/>
                <w:sz w:val="22"/>
                <w:szCs w:val="22"/>
              </w:rPr>
              <w:t xml:space="preserve"> de las poblaciones clave, las personas que viven con las tres enfermedades y</w:t>
            </w:r>
            <w:r w:rsidR="00AD21DA">
              <w:rPr>
                <w:rFonts w:ascii="Arial" w:hAnsi="Arial"/>
                <w:sz w:val="22"/>
                <w:szCs w:val="22"/>
              </w:rPr>
              <w:t>/o</w:t>
            </w:r>
            <w:r>
              <w:rPr>
                <w:rFonts w:ascii="Arial" w:hAnsi="Arial"/>
                <w:sz w:val="22"/>
                <w:szCs w:val="22"/>
              </w:rPr>
              <w:t xml:space="preserve"> están afectadas por ellas, la sociedad civil y los representantes de la comunidad constituye un principio clave que guía las actividades de un MCP. Dicha participación debe continuar durante el ciclo de vida de la subvención y proporcionar una valiosa aportación con el fin de fortalecer la ejecución de programas y conseguir las metas fijadas. Cada MCP debe establecer un mecanismo para colaborar con estos sectores constituyentes de tal forma que se escuchen sus opiniones y voces. </w:t>
            </w:r>
          </w:p>
          <w:p w14:paraId="08083A5C" w14:textId="77777777" w:rsidR="00D316B3" w:rsidRDefault="00D316B3" w:rsidP="00787CB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B3944B" w14:textId="6FB7B21F" w:rsidR="00D316B3" w:rsidRDefault="00D316B3" w:rsidP="00787CB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Para que esta participación sea posible, </w:t>
            </w:r>
            <w:hyperlink r:id="rId19" w:history="1">
              <w:r>
                <w:rPr>
                  <w:rStyle w:val="Hipervnculo"/>
                  <w:rFonts w:ascii="Arial" w:hAnsi="Arial"/>
                  <w:sz w:val="22"/>
                  <w:szCs w:val="22"/>
                </w:rPr>
                <w:t>al menos el 15% del financiamiento</w:t>
              </w:r>
            </w:hyperlink>
            <w:r>
              <w:rPr>
                <w:rFonts w:ascii="Arial" w:hAnsi="Arial"/>
                <w:sz w:val="22"/>
                <w:szCs w:val="22"/>
              </w:rPr>
              <w:t xml:space="preserve"> que el Fondo Mundial proporcione a un MCP se deberá destinar a la participación de los sectores constituyentes en las actividades del sector no gubernamental, en particular la sociedad civil, los grupos de población vulnerables clave y las comunidades de personas que viven con las tres enfermedades o están afectadas por ellas, con el fin de promover y mejorar la calidad de la participación de las partes interesadas. </w:t>
            </w:r>
          </w:p>
          <w:p w14:paraId="0A4CD5EB" w14:textId="77777777" w:rsidR="00D316B3" w:rsidRDefault="00D316B3" w:rsidP="00787CB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B75596" w14:textId="67E4F4CA" w:rsidR="00D316B3" w:rsidRPr="00DA2657" w:rsidRDefault="00D316B3" w:rsidP="00787CB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Para ampliar la participación y dar más voz a las poblaciones clave del MCP, la sociedad civil y las personas que viven con las tres enfermedades y</w:t>
            </w:r>
            <w:r w:rsidR="00AD21DA">
              <w:rPr>
                <w:rFonts w:ascii="Arial" w:hAnsi="Arial"/>
                <w:sz w:val="22"/>
                <w:szCs w:val="22"/>
              </w:rPr>
              <w:t>/o</w:t>
            </w:r>
            <w:r>
              <w:rPr>
                <w:rFonts w:ascii="Arial" w:hAnsi="Arial"/>
                <w:sz w:val="22"/>
                <w:szCs w:val="22"/>
              </w:rPr>
              <w:t xml:space="preserve"> están afectadas por ellas, esta asignación mejorará su preparación y participación tanto antes como después de las reuniones del MCP (y del Comité del MCP pertinente). El apoyo previsto será proporcionado por un consultor </w:t>
            </w:r>
            <w:r w:rsidR="00AD21DA">
              <w:rPr>
                <w:rFonts w:ascii="Arial" w:hAnsi="Arial"/>
                <w:sz w:val="22"/>
                <w:szCs w:val="22"/>
              </w:rPr>
              <w:t>nacional</w:t>
            </w:r>
            <w:r>
              <w:rPr>
                <w:rFonts w:ascii="Arial" w:hAnsi="Arial"/>
                <w:sz w:val="22"/>
                <w:szCs w:val="22"/>
              </w:rPr>
              <w:t xml:space="preserve"> contratado independientemente por el MCP o en consulta con las redes regionales de la sociedad civil existentes.</w:t>
            </w:r>
          </w:p>
        </w:tc>
      </w:tr>
      <w:tr w:rsidR="00D316B3" w:rsidRPr="00254E46" w14:paraId="04D72D37" w14:textId="77777777" w:rsidTr="00787CB8">
        <w:trPr>
          <w:trHeight w:val="227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7150A" w14:textId="2B853DC5" w:rsidR="00D316B3" w:rsidRPr="00254E46" w:rsidRDefault="00D316B3" w:rsidP="00787CB8">
            <w:pPr>
              <w:pStyle w:val="BodyBold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/>
                <w:color w:val="auto"/>
              </w:rPr>
              <w:lastRenderedPageBreak/>
              <w:t>Objetivos</w:t>
            </w:r>
          </w:p>
        </w:tc>
        <w:tc>
          <w:tcPr>
            <w:tcW w:w="8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9EF933" w14:textId="0C9695F4" w:rsidR="00D316B3" w:rsidRPr="007608D5" w:rsidRDefault="00D316B3" w:rsidP="0025518B">
            <w:pPr>
              <w:pStyle w:val="Body"/>
              <w:numPr>
                <w:ilvl w:val="0"/>
                <w:numId w:val="26"/>
              </w:numPr>
              <w:tabs>
                <w:tab w:val="clear" w:pos="284"/>
                <w:tab w:val="clear" w:pos="567"/>
                <w:tab w:val="clear" w:pos="113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auto"/>
                <w:szCs w:val="22"/>
              </w:rPr>
              <w:t xml:space="preserve">Ampliar la participación y dar más voz a los representantes de las poblaciones clave y vulnerables, la sociedad civil y/o las comunidades que viven con las tres enfermedades </w:t>
            </w:r>
            <w:r w:rsidR="00AD21DA">
              <w:rPr>
                <w:rFonts w:ascii="Arial" w:hAnsi="Arial"/>
                <w:color w:val="auto"/>
                <w:szCs w:val="22"/>
              </w:rPr>
              <w:t>y/</w:t>
            </w:r>
            <w:r>
              <w:rPr>
                <w:rFonts w:ascii="Arial" w:hAnsi="Arial"/>
                <w:color w:val="auto"/>
                <w:szCs w:val="22"/>
              </w:rPr>
              <w:t>o están afectadas por ellas en las reuniones del MCP y en los foros de toma de decisiones relacionados (por ejemplo, los subcomités del MCP) y, de forma más general, en la gobernanza y la gestión de la(s) respuesta(s) nacional(es) al VIH, la tuberculosis y la malaria</w:t>
            </w:r>
            <w:r>
              <w:rPr>
                <w:rFonts w:ascii="Arial" w:hAnsi="Arial"/>
                <w:color w:val="000000" w:themeColor="text1"/>
                <w:szCs w:val="22"/>
              </w:rPr>
              <w:t xml:space="preserve">.  </w:t>
            </w:r>
          </w:p>
          <w:p w14:paraId="52CAE7D4" w14:textId="763DD306" w:rsidR="00D316B3" w:rsidRPr="009938F4" w:rsidRDefault="00D316B3" w:rsidP="0025518B">
            <w:pPr>
              <w:pStyle w:val="Body"/>
              <w:tabs>
                <w:tab w:val="clear" w:pos="284"/>
                <w:tab w:val="clear" w:pos="567"/>
                <w:tab w:val="clear" w:pos="1134"/>
              </w:tabs>
              <w:ind w:left="36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En el caso de los MCP que se encuentran en un contexto de transición, se deberá prestar más atención a la forma en que se mantendrán la inclusión y la toma de decisiones participativa en la gobernanza nacional de la salud cuando el país realice la transición para dejar de recibir financiamiento del Fondo Mundial.</w:t>
            </w:r>
          </w:p>
          <w:p w14:paraId="4D2C82BC" w14:textId="380A17BF" w:rsidR="00D316B3" w:rsidRPr="00E45063" w:rsidRDefault="00D316B3" w:rsidP="0025518B">
            <w:pPr>
              <w:pStyle w:val="Body"/>
              <w:numPr>
                <w:ilvl w:val="0"/>
                <w:numId w:val="26"/>
              </w:numPr>
              <w:tabs>
                <w:tab w:val="clear" w:pos="284"/>
                <w:tab w:val="clear" w:pos="567"/>
                <w:tab w:val="clear" w:pos="1134"/>
              </w:tabs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/>
                <w:color w:val="auto"/>
                <w:szCs w:val="22"/>
              </w:rPr>
              <w:t xml:space="preserve">Crear capacidad entre los sectores constituyentes de la sociedad civil para preparar las reuniones del MCP y participar en ellas de forma eficaz. </w:t>
            </w:r>
          </w:p>
          <w:p w14:paraId="3FA05484" w14:textId="77777777" w:rsidR="00D316B3" w:rsidRPr="00DE35C3" w:rsidRDefault="00D316B3" w:rsidP="0025518B">
            <w:pPr>
              <w:pStyle w:val="Body"/>
              <w:numPr>
                <w:ilvl w:val="0"/>
                <w:numId w:val="26"/>
              </w:numPr>
              <w:tabs>
                <w:tab w:val="clear" w:pos="284"/>
                <w:tab w:val="clear" w:pos="567"/>
                <w:tab w:val="clear" w:pos="1134"/>
              </w:tabs>
              <w:jc w:val="both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/>
                <w:color w:val="auto"/>
                <w:szCs w:val="22"/>
              </w:rPr>
              <w:t xml:space="preserve">Mejorar los mecanismos de retroalimentación bidireccional entre los representantes del MCP y sus sectores constituyentes. </w:t>
            </w:r>
          </w:p>
        </w:tc>
      </w:tr>
      <w:tr w:rsidR="00D316B3" w:rsidRPr="00254E46" w14:paraId="1A523345" w14:textId="77777777" w:rsidTr="00787CB8">
        <w:trPr>
          <w:trHeight w:val="1853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E419D" w14:textId="77777777" w:rsidR="00D316B3" w:rsidRPr="00254E46" w:rsidRDefault="00D316B3" w:rsidP="00787CB8">
            <w:pPr>
              <w:pStyle w:val="BodyBold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/>
                <w:color w:val="auto"/>
              </w:rPr>
              <w:t>Alcance del trabajo</w:t>
            </w:r>
          </w:p>
        </w:tc>
        <w:tc>
          <w:tcPr>
            <w:tcW w:w="8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Tablaconcuadrcula"/>
              <w:tblW w:w="8352" w:type="dxa"/>
              <w:tblLook w:val="04A0" w:firstRow="1" w:lastRow="0" w:firstColumn="1" w:lastColumn="0" w:noHBand="0" w:noVBand="1"/>
            </w:tblPr>
            <w:tblGrid>
              <w:gridCol w:w="3774"/>
              <w:gridCol w:w="4578"/>
            </w:tblGrid>
            <w:tr w:rsidR="00D316B3" w:rsidRPr="00254E46" w14:paraId="5B421FF5" w14:textId="77777777" w:rsidTr="0025518B">
              <w:trPr>
                <w:trHeight w:val="272"/>
              </w:trPr>
              <w:tc>
                <w:tcPr>
                  <w:tcW w:w="3774" w:type="dxa"/>
                </w:tcPr>
                <w:p w14:paraId="48580B70" w14:textId="77777777" w:rsidR="00D316B3" w:rsidRPr="007D5CC9" w:rsidRDefault="00D316B3" w:rsidP="00AD21DA">
                  <w:pPr>
                    <w:pStyle w:val="Body"/>
                    <w:framePr w:hSpace="180" w:wrap="around" w:vAnchor="text" w:hAnchor="margin" w:x="-270" w:y="684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>
                    <w:rPr>
                      <w:rFonts w:ascii="Arial" w:hAnsi="Arial"/>
                      <w:b/>
                      <w:bCs/>
                      <w:color w:val="auto"/>
                    </w:rPr>
                    <w:t>Tarea</w:t>
                  </w:r>
                </w:p>
              </w:tc>
              <w:tc>
                <w:tcPr>
                  <w:tcW w:w="0" w:type="auto"/>
                </w:tcPr>
                <w:p w14:paraId="74BB94A3" w14:textId="77777777" w:rsidR="00D316B3" w:rsidRPr="007D5CC9" w:rsidRDefault="00D316B3" w:rsidP="00AD21DA">
                  <w:pPr>
                    <w:pStyle w:val="Body"/>
                    <w:framePr w:hSpace="180" w:wrap="around" w:vAnchor="text" w:hAnchor="margin" w:x="-270" w:y="684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>
                    <w:rPr>
                      <w:rFonts w:ascii="Arial" w:hAnsi="Arial"/>
                      <w:b/>
                      <w:bCs/>
                      <w:color w:val="auto"/>
                    </w:rPr>
                    <w:t>Indicador</w:t>
                  </w:r>
                </w:p>
              </w:tc>
            </w:tr>
            <w:tr w:rsidR="00D316B3" w:rsidRPr="00254E46" w14:paraId="5FD9F28B" w14:textId="77777777" w:rsidTr="0025518B">
              <w:trPr>
                <w:trHeight w:val="523"/>
              </w:trPr>
              <w:tc>
                <w:tcPr>
                  <w:tcW w:w="3774" w:type="dxa"/>
                </w:tcPr>
                <w:p w14:paraId="12D0E5D4" w14:textId="5305E8FF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 xml:space="preserve">Comprender el principio de participación y su relación con los demás principios de la Evolución de los MCP, como el posicionamiento y la supervisión. </w:t>
                  </w:r>
                </w:p>
              </w:tc>
              <w:tc>
                <w:tcPr>
                  <w:tcW w:w="0" w:type="auto"/>
                </w:tcPr>
                <w:p w14:paraId="730DB819" w14:textId="77777777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>Se ha concluido el módulo de aprendizaje electrónico sobre la participación y se han revisado las directrices.</w:t>
                  </w:r>
                </w:p>
                <w:p w14:paraId="705C9F39" w14:textId="1A94FA91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 xml:space="preserve">Se han leído la nota orientativa sobre participación y los anexos. </w:t>
                  </w:r>
                </w:p>
                <w:p w14:paraId="2C554F8F" w14:textId="28E2A9B3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>Se han leído las notas orientativas de posicionamiento y supervisión.</w:t>
                  </w:r>
                </w:p>
              </w:tc>
            </w:tr>
            <w:tr w:rsidR="00D316B3" w:rsidRPr="00254E46" w14:paraId="7F479A03" w14:textId="77777777" w:rsidTr="0025518B">
              <w:trPr>
                <w:trHeight w:val="708"/>
              </w:trPr>
              <w:tc>
                <w:tcPr>
                  <w:tcW w:w="3774" w:type="dxa"/>
                </w:tcPr>
                <w:p w14:paraId="473AB748" w14:textId="3939CECD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>Realizar un examen documental.</w:t>
                  </w:r>
                </w:p>
                <w:p w14:paraId="32961781" w14:textId="77777777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rPr>
                      <w:rFonts w:ascii="Arial" w:hAnsi="Arial" w:cs="Arial"/>
                      <w:color w:val="auto"/>
                    </w:rPr>
                  </w:pPr>
                </w:p>
                <w:p w14:paraId="43107B3E" w14:textId="6F1FF5AC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 xml:space="preserve">Obtener la documentación pertinente del MCP (estatutos, políticas de gestión de conflictos de intereses, planes de comunicación/participación de la sociedad civil, información de contacto de los sectores constituyentes de la sociedad civil, calendario de actividades). </w:t>
                  </w:r>
                </w:p>
                <w:p w14:paraId="6A54C905" w14:textId="77777777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rPr>
                      <w:rFonts w:ascii="Arial" w:hAnsi="Arial" w:cs="Arial"/>
                      <w:color w:val="auto"/>
                    </w:rPr>
                  </w:pPr>
                </w:p>
                <w:p w14:paraId="1B759445" w14:textId="7619B19B" w:rsidR="009F0AA3" w:rsidRDefault="00D316B3" w:rsidP="00AD21DA">
                  <w:pPr>
                    <w:pStyle w:val="Body"/>
                    <w:framePr w:hSpace="180" w:wrap="around" w:vAnchor="text" w:hAnchor="margin" w:x="-270" w:y="684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>En el caso de los contextos de transición, también se debe revisar el plan de posicionamiento, si existe.</w:t>
                  </w:r>
                </w:p>
                <w:p w14:paraId="03E814FC" w14:textId="77777777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0" w:type="auto"/>
                </w:tcPr>
                <w:p w14:paraId="7979C86E" w14:textId="1A1881D7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 xml:space="preserve">Se ha revisado: </w:t>
                  </w:r>
                </w:p>
                <w:p w14:paraId="500B2FB4" w14:textId="286E44AC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numPr>
                      <w:ilvl w:val="0"/>
                      <w:numId w:val="34"/>
                    </w:numPr>
                    <w:tabs>
                      <w:tab w:val="clear" w:pos="284"/>
                      <w:tab w:val="clear" w:pos="567"/>
                      <w:tab w:val="clear" w:pos="1134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 xml:space="preserve">Estatutos o documentos de gobernanza del MCP. </w:t>
                  </w:r>
                </w:p>
                <w:p w14:paraId="5831DD16" w14:textId="294D4663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numPr>
                      <w:ilvl w:val="0"/>
                      <w:numId w:val="34"/>
                    </w:numPr>
                    <w:tabs>
                      <w:tab w:val="clear" w:pos="284"/>
                      <w:tab w:val="clear" w:pos="567"/>
                      <w:tab w:val="clear" w:pos="1134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 xml:space="preserve">Planes de comunicación/participación de la sociedad civil. </w:t>
                  </w:r>
                </w:p>
                <w:p w14:paraId="0BFB86E3" w14:textId="77777777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numPr>
                      <w:ilvl w:val="0"/>
                      <w:numId w:val="34"/>
                    </w:numPr>
                    <w:tabs>
                      <w:tab w:val="clear" w:pos="284"/>
                      <w:tab w:val="clear" w:pos="567"/>
                      <w:tab w:val="clear" w:pos="1134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>Plan de posicionamiento, si existe.</w:t>
                  </w:r>
                </w:p>
                <w:p w14:paraId="4B726989" w14:textId="77777777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numPr>
                      <w:ilvl w:val="0"/>
                      <w:numId w:val="34"/>
                    </w:numPr>
                    <w:tabs>
                      <w:tab w:val="clear" w:pos="284"/>
                      <w:tab w:val="clear" w:pos="567"/>
                      <w:tab w:val="clear" w:pos="1134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 xml:space="preserve">Otros documentos pertinentes. </w:t>
                  </w:r>
                </w:p>
              </w:tc>
            </w:tr>
            <w:tr w:rsidR="00D316B3" w:rsidRPr="00254E46" w14:paraId="532FFB0E" w14:textId="77777777" w:rsidTr="0025518B">
              <w:trPr>
                <w:trHeight w:val="292"/>
              </w:trPr>
              <w:tc>
                <w:tcPr>
                  <w:tcW w:w="3774" w:type="dxa"/>
                </w:tcPr>
                <w:p w14:paraId="1EFF8B1E" w14:textId="37B2479E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contextualSpacing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 xml:space="preserve">Reunirse con los miembros pertinentes del MCP para discutir el alcance del trabajo, los plazos y </w:t>
                  </w:r>
                  <w:r>
                    <w:rPr>
                      <w:rFonts w:ascii="Arial" w:hAnsi="Arial"/>
                      <w:color w:val="auto"/>
                    </w:rPr>
                    <w:lastRenderedPageBreak/>
                    <w:t>para reunir los antecedentes para la asignación y las aportaciones al proceso. Estos incluyen</w:t>
                  </w:r>
                  <w:r w:rsidR="006B7632">
                    <w:rPr>
                      <w:rFonts w:ascii="Arial" w:hAnsi="Arial"/>
                      <w:color w:val="auto"/>
                    </w:rPr>
                    <w:t>,</w:t>
                  </w:r>
                  <w:r>
                    <w:rPr>
                      <w:rFonts w:ascii="Arial" w:hAnsi="Arial"/>
                      <w:color w:val="auto"/>
                    </w:rPr>
                    <w:t xml:space="preserve"> aunque no de forma exclusiva, los representantes de:</w:t>
                  </w:r>
                </w:p>
                <w:p w14:paraId="2EF91455" w14:textId="45263BFE" w:rsidR="001A324C" w:rsidRDefault="00E3145E" w:rsidP="00AD21DA">
                  <w:pPr>
                    <w:pStyle w:val="Body"/>
                    <w:framePr w:hSpace="180" w:wrap="around" w:vAnchor="text" w:hAnchor="margin" w:x="-270" w:y="684"/>
                    <w:numPr>
                      <w:ilvl w:val="0"/>
                      <w:numId w:val="35"/>
                    </w:numPr>
                    <w:tabs>
                      <w:tab w:val="clear" w:pos="284"/>
                      <w:tab w:val="clear" w:pos="567"/>
                      <w:tab w:val="clear" w:pos="1134"/>
                    </w:tabs>
                    <w:contextualSpacing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>Poblaciones clave</w:t>
                  </w:r>
                </w:p>
                <w:p w14:paraId="653D68EF" w14:textId="05146408" w:rsidR="001A324C" w:rsidRDefault="001A324C" w:rsidP="00AD21DA">
                  <w:pPr>
                    <w:pStyle w:val="Body"/>
                    <w:framePr w:hSpace="180" w:wrap="around" w:vAnchor="text" w:hAnchor="margin" w:x="-270" w:y="684"/>
                    <w:numPr>
                      <w:ilvl w:val="0"/>
                      <w:numId w:val="35"/>
                    </w:numPr>
                    <w:tabs>
                      <w:tab w:val="clear" w:pos="284"/>
                      <w:tab w:val="clear" w:pos="567"/>
                      <w:tab w:val="clear" w:pos="1134"/>
                    </w:tabs>
                    <w:contextualSpacing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 xml:space="preserve">Personas que viven con las tres enfermedades </w:t>
                  </w:r>
                  <w:r w:rsidR="00AD21DA">
                    <w:rPr>
                      <w:rFonts w:ascii="Arial" w:hAnsi="Arial"/>
                      <w:color w:val="auto"/>
                    </w:rPr>
                    <w:t>y/</w:t>
                  </w:r>
                  <w:r>
                    <w:rPr>
                      <w:rFonts w:ascii="Arial" w:hAnsi="Arial"/>
                      <w:color w:val="auto"/>
                    </w:rPr>
                    <w:t>o están afectadas por ellas</w:t>
                  </w:r>
                  <w:r>
                    <w:t xml:space="preserve"> </w:t>
                  </w:r>
                </w:p>
                <w:p w14:paraId="047E8E4B" w14:textId="22956E17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numPr>
                      <w:ilvl w:val="0"/>
                      <w:numId w:val="35"/>
                    </w:numPr>
                    <w:tabs>
                      <w:tab w:val="clear" w:pos="284"/>
                      <w:tab w:val="clear" w:pos="567"/>
                      <w:tab w:val="clear" w:pos="1134"/>
                    </w:tabs>
                    <w:contextualSpacing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>Representantes de la sociedad civil y la comunidad</w:t>
                  </w:r>
                </w:p>
                <w:p w14:paraId="06257D0F" w14:textId="77777777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numPr>
                      <w:ilvl w:val="0"/>
                      <w:numId w:val="35"/>
                    </w:numPr>
                    <w:tabs>
                      <w:tab w:val="clear" w:pos="284"/>
                      <w:tab w:val="clear" w:pos="567"/>
                      <w:tab w:val="clear" w:pos="1134"/>
                    </w:tabs>
                    <w:contextualSpacing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>Secretaría del MCP</w:t>
                  </w:r>
                </w:p>
                <w:p w14:paraId="6378B060" w14:textId="28132CB7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numPr>
                      <w:ilvl w:val="0"/>
                      <w:numId w:val="35"/>
                    </w:numPr>
                    <w:tabs>
                      <w:tab w:val="clear" w:pos="284"/>
                      <w:tab w:val="clear" w:pos="567"/>
                      <w:tab w:val="clear" w:pos="1134"/>
                    </w:tabs>
                    <w:contextualSpacing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>Comité Ejecutivo o Dirección del MCP.</w:t>
                  </w:r>
                </w:p>
                <w:p w14:paraId="673B698F" w14:textId="59AD2BDD" w:rsidR="0025518B" w:rsidRPr="004F1D6B" w:rsidRDefault="0025518B" w:rsidP="00AD21DA">
                  <w:pPr>
                    <w:pStyle w:val="Body"/>
                    <w:framePr w:hSpace="180" w:wrap="around" w:vAnchor="text" w:hAnchor="margin" w:x="-270" w:y="684"/>
                    <w:tabs>
                      <w:tab w:val="clear" w:pos="284"/>
                      <w:tab w:val="clear" w:pos="567"/>
                      <w:tab w:val="clear" w:pos="1134"/>
                    </w:tabs>
                    <w:ind w:left="360"/>
                    <w:contextualSpacing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0" w:type="auto"/>
                </w:tcPr>
                <w:p w14:paraId="6D4D8D3B" w14:textId="77777777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lastRenderedPageBreak/>
                    <w:t>Al principio de la asignación, se deberá celebrar al menos una reunión.</w:t>
                  </w:r>
                </w:p>
              </w:tc>
            </w:tr>
            <w:tr w:rsidR="00D316B3" w:rsidRPr="00254E46" w14:paraId="08830034" w14:textId="77777777" w:rsidTr="0025518B">
              <w:trPr>
                <w:trHeight w:val="292"/>
              </w:trPr>
              <w:tc>
                <w:tcPr>
                  <w:tcW w:w="3774" w:type="dxa"/>
                </w:tcPr>
                <w:p w14:paraId="72BF3434" w14:textId="02A73A28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>Apoyar la preparación de hasta cuatro reuniones (reuniones generales del MCP, comité de supervisión, otros subcomités, reuniones técnicas, etc.).</w:t>
                  </w:r>
                </w:p>
                <w:p w14:paraId="2C42B337" w14:textId="77777777" w:rsidR="00D316B3" w:rsidRPr="00661BCD" w:rsidRDefault="00D316B3" w:rsidP="00AD21DA">
                  <w:pPr>
                    <w:pStyle w:val="Body"/>
                    <w:framePr w:hSpace="180" w:wrap="around" w:vAnchor="text" w:hAnchor="margin" w:x="-270" w:y="684"/>
                    <w:rPr>
                      <w:rFonts w:ascii="Arial" w:hAnsi="Arial" w:cs="Arial"/>
                      <w:color w:val="auto"/>
                    </w:rPr>
                  </w:pPr>
                </w:p>
                <w:p w14:paraId="15E2166E" w14:textId="17543FCE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numPr>
                      <w:ilvl w:val="0"/>
                      <w:numId w:val="37"/>
                    </w:numPr>
                    <w:tabs>
                      <w:tab w:val="clear" w:pos="284"/>
                      <w:tab w:val="clear" w:pos="567"/>
                      <w:tab w:val="clear" w:pos="1134"/>
                    </w:tabs>
                    <w:contextualSpacing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>Recibir información clave de la Secretaría del MCP antes de las reuniones de este.</w:t>
                  </w:r>
                </w:p>
                <w:p w14:paraId="1D833E73" w14:textId="77777777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numPr>
                      <w:ilvl w:val="0"/>
                      <w:numId w:val="37"/>
                    </w:numPr>
                    <w:tabs>
                      <w:tab w:val="clear" w:pos="284"/>
                      <w:tab w:val="clear" w:pos="567"/>
                      <w:tab w:val="clear" w:pos="1134"/>
                    </w:tabs>
                    <w:contextualSpacing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>Apoyar a los representantes para que se preparen para las reuniones ayudándoles a revisar y comprender los puntos del orden del día y los documentos clave con antelación.</w:t>
                  </w:r>
                </w:p>
                <w:p w14:paraId="4EFF7600" w14:textId="77777777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numPr>
                      <w:ilvl w:val="0"/>
                      <w:numId w:val="37"/>
                    </w:numPr>
                    <w:tabs>
                      <w:tab w:val="clear" w:pos="284"/>
                      <w:tab w:val="clear" w:pos="567"/>
                      <w:tab w:val="clear" w:pos="1134"/>
                    </w:tabs>
                    <w:contextualSpacing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 xml:space="preserve">Facilitar el proceso de consulta con su sector constituyente para obtener aportaciones (por ejemplo, datos cualitativos o cuantitativos) y posiciones sobre el orden del día y cualquier cuestión emergente que requiera la atención en materia de gobernanza. </w:t>
                  </w:r>
                </w:p>
                <w:p w14:paraId="395ECEFE" w14:textId="77777777" w:rsidR="00D316B3" w:rsidRDefault="00D316B3" w:rsidP="00AD21DA">
                  <w:pPr>
                    <w:pStyle w:val="BodyBold"/>
                    <w:framePr w:hSpace="180" w:wrap="around" w:vAnchor="text" w:hAnchor="margin" w:x="-270" w:y="684"/>
                    <w:numPr>
                      <w:ilvl w:val="0"/>
                      <w:numId w:val="37"/>
                    </w:numPr>
                    <w:tabs>
                      <w:tab w:val="clear" w:pos="284"/>
                      <w:tab w:val="clear" w:pos="567"/>
                      <w:tab w:val="clear" w:pos="1134"/>
                    </w:tabs>
                    <w:rPr>
                      <w:rFonts w:ascii="Arial" w:hAnsi="Arial" w:cs="Arial"/>
                      <w:b w:val="0"/>
                      <w:bCs/>
                      <w:color w:val="auto"/>
                      <w:szCs w:val="22"/>
                    </w:rPr>
                  </w:pPr>
                  <w:r>
                    <w:rPr>
                      <w:rFonts w:ascii="Arial" w:hAnsi="Arial"/>
                      <w:b w:val="0"/>
                      <w:bCs/>
                      <w:color w:val="auto"/>
                      <w:szCs w:val="22"/>
                    </w:rPr>
                    <w:t xml:space="preserve">Ayudar a definir y articular la posición del sector constituyente para la reunión del MCP, asegurando la claridad, los argumentos y el análisis basados en pruebas y datos. En particular, se deben destacar las necesidades diferenciadas de las poblaciones más vulnerables y afectadas por el VIH, la tuberculosis y la malaria, así como de los representantes de </w:t>
                  </w:r>
                  <w:r>
                    <w:rPr>
                      <w:rFonts w:ascii="Arial" w:hAnsi="Arial"/>
                      <w:b w:val="0"/>
                      <w:bCs/>
                      <w:color w:val="auto"/>
                      <w:szCs w:val="22"/>
                    </w:rPr>
                    <w:lastRenderedPageBreak/>
                    <w:t>la comunidad.</w:t>
                  </w:r>
                </w:p>
                <w:p w14:paraId="0537BCD2" w14:textId="77777777" w:rsidR="00D316B3" w:rsidRDefault="00D316B3" w:rsidP="00AD21DA">
                  <w:pPr>
                    <w:pStyle w:val="BodyBold"/>
                    <w:framePr w:hSpace="180" w:wrap="around" w:vAnchor="text" w:hAnchor="margin" w:x="-270" w:y="684"/>
                    <w:numPr>
                      <w:ilvl w:val="0"/>
                      <w:numId w:val="37"/>
                    </w:numPr>
                    <w:tabs>
                      <w:tab w:val="clear" w:pos="284"/>
                      <w:tab w:val="clear" w:pos="567"/>
                      <w:tab w:val="clear" w:pos="1134"/>
                    </w:tabs>
                    <w:rPr>
                      <w:rFonts w:ascii="Arial" w:hAnsi="Arial" w:cs="Arial"/>
                      <w:b w:val="0"/>
                      <w:bCs/>
                      <w:color w:val="auto"/>
                      <w:szCs w:val="22"/>
                    </w:rPr>
                  </w:pPr>
                  <w:r>
                    <w:rPr>
                      <w:rFonts w:ascii="Arial" w:hAnsi="Arial"/>
                      <w:b w:val="0"/>
                      <w:bCs/>
                      <w:color w:val="auto"/>
                      <w:szCs w:val="22"/>
                    </w:rPr>
                    <w:t xml:space="preserve">Especificar los resultados deseados de las reuniones y los procedimientos en las reuniones del MCP, asegurándose de que se tengan en cuenta las opiniones de las diversas partes interesadas. </w:t>
                  </w:r>
                </w:p>
                <w:p w14:paraId="46536FE6" w14:textId="77777777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numPr>
                      <w:ilvl w:val="0"/>
                      <w:numId w:val="37"/>
                    </w:numPr>
                    <w:tabs>
                      <w:tab w:val="clear" w:pos="284"/>
                      <w:tab w:val="clear" w:pos="567"/>
                      <w:tab w:val="clear" w:pos="1134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>Coordinar la elaboración de notas para intervenciones orales y otros materiales de apoyo que se deban usar durante las reuniones del MCP.</w:t>
                  </w:r>
                </w:p>
                <w:p w14:paraId="09F89975" w14:textId="36959E8B" w:rsidR="009F0AA3" w:rsidRPr="009F0AA3" w:rsidRDefault="00D316B3" w:rsidP="00AD21DA">
                  <w:pPr>
                    <w:pStyle w:val="Body"/>
                    <w:framePr w:hSpace="180" w:wrap="around" w:vAnchor="text" w:hAnchor="margin" w:x="-270" w:y="684"/>
                    <w:numPr>
                      <w:ilvl w:val="0"/>
                      <w:numId w:val="37"/>
                    </w:numPr>
                    <w:tabs>
                      <w:tab w:val="clear" w:pos="284"/>
                      <w:tab w:val="clear" w:pos="567"/>
                      <w:tab w:val="clear" w:pos="1134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>Facilitar y apoyar los debates y las decisiones basados en datos.</w:t>
                  </w:r>
                </w:p>
              </w:tc>
              <w:tc>
                <w:tcPr>
                  <w:tcW w:w="0" w:type="auto"/>
                </w:tcPr>
                <w:p w14:paraId="2123DB3F" w14:textId="77777777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lastRenderedPageBreak/>
                    <w:t>Antes de cada reunión del MCP:</w:t>
                  </w:r>
                </w:p>
                <w:p w14:paraId="779ECD22" w14:textId="77777777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numPr>
                      <w:ilvl w:val="0"/>
                      <w:numId w:val="36"/>
                    </w:numPr>
                    <w:tabs>
                      <w:tab w:val="clear" w:pos="284"/>
                      <w:tab w:val="clear" w:pos="567"/>
                      <w:tab w:val="clear" w:pos="1134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>Se han revisado los documentos clave de la reunión del MCP.</w:t>
                  </w:r>
                </w:p>
                <w:p w14:paraId="22309BF9" w14:textId="77777777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numPr>
                      <w:ilvl w:val="0"/>
                      <w:numId w:val="36"/>
                    </w:numPr>
                    <w:tabs>
                      <w:tab w:val="clear" w:pos="284"/>
                      <w:tab w:val="clear" w:pos="567"/>
                      <w:tab w:val="clear" w:pos="1134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>Se han realizado las consultas oportunas con los sectores constituyentes.</w:t>
                  </w:r>
                </w:p>
                <w:p w14:paraId="3DDC546F" w14:textId="77777777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numPr>
                      <w:ilvl w:val="0"/>
                      <w:numId w:val="36"/>
                    </w:numPr>
                    <w:tabs>
                      <w:tab w:val="clear" w:pos="284"/>
                      <w:tab w:val="clear" w:pos="567"/>
                      <w:tab w:val="clear" w:pos="1134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>Se han preparado notas para intervenciones orales.</w:t>
                  </w:r>
                </w:p>
                <w:p w14:paraId="489FE9E9" w14:textId="77777777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ind w:left="720"/>
                    <w:rPr>
                      <w:rFonts w:ascii="Arial" w:hAnsi="Arial" w:cs="Arial"/>
                      <w:color w:val="auto"/>
                    </w:rPr>
                  </w:pPr>
                </w:p>
                <w:p w14:paraId="39DD6357" w14:textId="77777777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rPr>
                      <w:rFonts w:ascii="Arial" w:hAnsi="Arial" w:cs="Arial"/>
                      <w:color w:val="auto"/>
                    </w:rPr>
                  </w:pPr>
                </w:p>
                <w:p w14:paraId="7D38D652" w14:textId="77777777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D316B3" w:rsidRPr="00254E46" w14:paraId="25E09745" w14:textId="77777777" w:rsidTr="0025518B">
              <w:trPr>
                <w:trHeight w:val="2052"/>
              </w:trPr>
              <w:tc>
                <w:tcPr>
                  <w:tcW w:w="3774" w:type="dxa"/>
                </w:tcPr>
                <w:p w14:paraId="24AB7A79" w14:textId="77777777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 xml:space="preserve">Facilitar los informes de las reuniones del MCP. </w:t>
                  </w:r>
                </w:p>
                <w:p w14:paraId="6186348B" w14:textId="77777777" w:rsidR="00D316B3" w:rsidRDefault="00D316B3" w:rsidP="00AD21DA">
                  <w:pPr>
                    <w:pStyle w:val="BodyBold"/>
                    <w:framePr w:hSpace="180" w:wrap="around" w:vAnchor="text" w:hAnchor="margin" w:x="-270" w:y="684"/>
                    <w:numPr>
                      <w:ilvl w:val="0"/>
                      <w:numId w:val="32"/>
                    </w:numPr>
                    <w:tabs>
                      <w:tab w:val="clear" w:pos="284"/>
                      <w:tab w:val="clear" w:pos="567"/>
                      <w:tab w:val="clear" w:pos="1134"/>
                    </w:tabs>
                    <w:rPr>
                      <w:rFonts w:ascii="Arial" w:hAnsi="Arial" w:cs="Arial"/>
                      <w:b w:val="0"/>
                      <w:color w:val="auto"/>
                      <w:szCs w:val="22"/>
                    </w:rPr>
                  </w:pPr>
                  <w:r>
                    <w:rPr>
                      <w:rFonts w:ascii="Arial" w:hAnsi="Arial"/>
                      <w:b w:val="0"/>
                      <w:color w:val="auto"/>
                      <w:szCs w:val="22"/>
                    </w:rPr>
                    <w:t>Realizar un debate facilitado sobre los resultados alcanzados/las decisiones tomadas durante las reuniones del MCP por la sociedad civil y los miembros de la comunidad del MCP y/o sus suplentes.</w:t>
                  </w:r>
                </w:p>
                <w:p w14:paraId="749AA85C" w14:textId="77777777" w:rsidR="00D316B3" w:rsidRPr="00661BCD" w:rsidRDefault="00D316B3" w:rsidP="00AD21DA">
                  <w:pPr>
                    <w:pStyle w:val="Body"/>
                    <w:framePr w:hSpace="180" w:wrap="around" w:vAnchor="text" w:hAnchor="margin" w:x="-270" w:y="684"/>
                    <w:numPr>
                      <w:ilvl w:val="0"/>
                      <w:numId w:val="31"/>
                    </w:numPr>
                    <w:tabs>
                      <w:tab w:val="clear" w:pos="284"/>
                      <w:tab w:val="clear" w:pos="567"/>
                      <w:tab w:val="clear" w:pos="1134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  <w:szCs w:val="22"/>
                    </w:rPr>
                    <w:t>Discutir y finalizar los órdenes del día que se plantearán en la próxima reunión del MCP.</w:t>
                  </w:r>
                </w:p>
              </w:tc>
              <w:tc>
                <w:tcPr>
                  <w:tcW w:w="0" w:type="auto"/>
                </w:tcPr>
                <w:p w14:paraId="6C39D8E4" w14:textId="77777777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numPr>
                      <w:ilvl w:val="0"/>
                      <w:numId w:val="33"/>
                    </w:numPr>
                    <w:tabs>
                      <w:tab w:val="clear" w:pos="284"/>
                      <w:tab w:val="clear" w:pos="567"/>
                      <w:tab w:val="clear" w:pos="1134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>Se ha celebrado una reunión virtual para debatir los resultados obtenidos, las decisiones tomadas en la última reunión del MCP y los próximos pasos.</w:t>
                  </w:r>
                </w:p>
                <w:p w14:paraId="02428C42" w14:textId="6C73BC04" w:rsidR="00D316B3" w:rsidRPr="00C4562A" w:rsidRDefault="00D316B3" w:rsidP="00AD21DA">
                  <w:pPr>
                    <w:pStyle w:val="Body"/>
                    <w:framePr w:hSpace="180" w:wrap="around" w:vAnchor="text" w:hAnchor="margin" w:x="-270" w:y="684"/>
                    <w:numPr>
                      <w:ilvl w:val="0"/>
                      <w:numId w:val="33"/>
                    </w:numPr>
                    <w:tabs>
                      <w:tab w:val="clear" w:pos="284"/>
                      <w:tab w:val="clear" w:pos="567"/>
                      <w:tab w:val="clear" w:pos="1134"/>
                    </w:tabs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  <w:szCs w:val="22"/>
                    </w:rPr>
                    <w:t xml:space="preserve">Comunicación bidireccional sobre las cuestiones planteadas y las decisiones tomadas por el MCP y su Comité en relación con las organizaciones de la sociedad civil, las poblaciones clave y/o las personas que viven con las tres enfermedades </w:t>
                  </w:r>
                  <w:r w:rsidR="0060712E">
                    <w:rPr>
                      <w:rFonts w:ascii="Arial" w:hAnsi="Arial"/>
                      <w:color w:val="auto"/>
                      <w:szCs w:val="22"/>
                    </w:rPr>
                    <w:t>y/</w:t>
                  </w:r>
                  <w:r>
                    <w:rPr>
                      <w:rFonts w:ascii="Arial" w:hAnsi="Arial"/>
                      <w:color w:val="auto"/>
                      <w:szCs w:val="22"/>
                    </w:rPr>
                    <w:t>o están afectadas por ellas y la comunidad con sus respectivos sectores constituyentes.</w:t>
                  </w:r>
                </w:p>
                <w:p w14:paraId="4E0B62F8" w14:textId="77777777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D316B3" w:rsidRPr="00254E46" w14:paraId="3039B63B" w14:textId="77777777" w:rsidTr="0025518B">
              <w:trPr>
                <w:trHeight w:val="2052"/>
              </w:trPr>
              <w:tc>
                <w:tcPr>
                  <w:tcW w:w="3774" w:type="dxa"/>
                </w:tcPr>
                <w:p w14:paraId="3417EE03" w14:textId="65C3305A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>Elaborar un plan de participación o comunicación, herramientas y/o plantillas para que los representantes del MCP de las poblaciones clave y vulnerables, la sociedad civil y/o las comunidades que viven con las tres enfermedades y están afectadas por ellas compartan rápidamente los datos/información con sus sectores constituyentes, en función de las necesidades de éstos y de sus representantes.</w:t>
                  </w:r>
                </w:p>
              </w:tc>
              <w:tc>
                <w:tcPr>
                  <w:tcW w:w="0" w:type="auto"/>
                </w:tcPr>
                <w:p w14:paraId="07D923A9" w14:textId="28C9EE2E" w:rsidR="00D316B3" w:rsidRPr="00C4562A" w:rsidRDefault="00D316B3" w:rsidP="00AD21DA">
                  <w:pPr>
                    <w:pStyle w:val="Body"/>
                    <w:framePr w:hSpace="180" w:wrap="around" w:vAnchor="text" w:hAnchor="margin" w:x="-270" w:y="684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 xml:space="preserve">Se han elaborado un plan de participación/comunicación, herramientas y/o plantillas para compartir e intercambiar información antes y después de la reunión. </w:t>
                  </w:r>
                </w:p>
              </w:tc>
            </w:tr>
            <w:tr w:rsidR="00D316B3" w:rsidRPr="00254E46" w14:paraId="2A273B1F" w14:textId="77777777" w:rsidTr="0025518B">
              <w:trPr>
                <w:trHeight w:val="796"/>
              </w:trPr>
              <w:tc>
                <w:tcPr>
                  <w:tcW w:w="3774" w:type="dxa"/>
                </w:tcPr>
                <w:p w14:paraId="68AB131D" w14:textId="0790DF01" w:rsidR="00D316B3" w:rsidRDefault="00D316B3" w:rsidP="00AD21DA">
                  <w:pPr>
                    <w:pStyle w:val="Body"/>
                    <w:framePr w:hSpace="180" w:wrap="around" w:vAnchor="text" w:hAnchor="margin" w:x="-270" w:y="684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>Elaborar un informe resumido con los principales hallazgos, entre ellos las deficiencias de comunicación, las recomendaciones para reforzar la retroalimentación bidireccional y los resultados de las facilitaciones de cada una de las reuniones.</w:t>
                  </w:r>
                </w:p>
              </w:tc>
              <w:tc>
                <w:tcPr>
                  <w:tcW w:w="0" w:type="auto"/>
                </w:tcPr>
                <w:p w14:paraId="06093447" w14:textId="54B50CE7" w:rsidR="00D316B3" w:rsidRPr="00B448DD" w:rsidRDefault="00D316B3" w:rsidP="00AD21DA">
                  <w:pPr>
                    <w:pStyle w:val="Body"/>
                    <w:framePr w:hSpace="180" w:wrap="around" w:vAnchor="text" w:hAnchor="margin" w:x="-270" w:y="684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/>
                      <w:color w:val="auto"/>
                    </w:rPr>
                    <w:t>Informe (máximo 3 páginas) sobre los resultados de la reunión y los próximos pasos.</w:t>
                  </w:r>
                </w:p>
              </w:tc>
            </w:tr>
          </w:tbl>
          <w:p w14:paraId="3E13D7FF" w14:textId="77777777" w:rsidR="00D316B3" w:rsidRPr="006B2277" w:rsidRDefault="00D316B3" w:rsidP="00787CB8">
            <w:pPr>
              <w:rPr>
                <w:rFonts w:cs="Arial"/>
              </w:rPr>
            </w:pPr>
          </w:p>
        </w:tc>
      </w:tr>
      <w:tr w:rsidR="00D316B3" w:rsidRPr="00254E46" w14:paraId="69EF30CA" w14:textId="77777777" w:rsidTr="00787CB8">
        <w:trPr>
          <w:trHeight w:val="227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5AB8A" w14:textId="77777777" w:rsidR="00D316B3" w:rsidRDefault="00D316B3" w:rsidP="00787CB8">
            <w:pPr>
              <w:pStyle w:val="BodyBold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/>
                <w:color w:val="auto"/>
              </w:rPr>
              <w:lastRenderedPageBreak/>
              <w:t>Resultados previstos</w:t>
            </w:r>
          </w:p>
          <w:p w14:paraId="4912C64B" w14:textId="77777777" w:rsidR="00D316B3" w:rsidRPr="00EA4918" w:rsidRDefault="00D316B3" w:rsidP="00787CB8">
            <w:pPr>
              <w:pStyle w:val="BodyBold"/>
              <w:rPr>
                <w:rFonts w:ascii="Arial" w:hAnsi="Arial" w:cs="Arial"/>
                <w:b w:val="0"/>
                <w:bCs/>
                <w:color w:val="auto"/>
              </w:rPr>
            </w:pPr>
          </w:p>
          <w:p w14:paraId="704DFA11" w14:textId="77777777" w:rsidR="00D316B3" w:rsidRPr="00254E46" w:rsidRDefault="00D316B3" w:rsidP="00787CB8">
            <w:pPr>
              <w:pStyle w:val="BodyBold"/>
              <w:rPr>
                <w:rFonts w:ascii="Arial" w:hAnsi="Arial" w:cs="Arial"/>
                <w:color w:val="auto"/>
              </w:rPr>
            </w:pPr>
          </w:p>
        </w:tc>
        <w:tc>
          <w:tcPr>
            <w:tcW w:w="8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F61AC" w14:textId="40BCD3AF" w:rsidR="00D316B3" w:rsidRPr="005D29AA" w:rsidRDefault="00D316B3" w:rsidP="00787CB8">
            <w:pPr>
              <w:pStyle w:val="BodyBold"/>
              <w:rPr>
                <w:rFonts w:ascii="Arial" w:hAnsi="Arial" w:cs="Arial"/>
                <w:b w:val="0"/>
                <w:bCs/>
                <w:color w:val="auto"/>
              </w:rPr>
            </w:pPr>
            <w:r>
              <w:rPr>
                <w:rFonts w:ascii="Arial" w:hAnsi="Arial"/>
                <w:b w:val="0"/>
                <w:bCs/>
                <w:color w:val="auto"/>
              </w:rPr>
              <w:t>El MCP deberá acordar los resultados previstos, que pueden ser los siguientes:</w:t>
            </w:r>
          </w:p>
          <w:p w14:paraId="03D2FB4C" w14:textId="77777777" w:rsidR="00D316B3" w:rsidRPr="005D29AA" w:rsidRDefault="00D316B3" w:rsidP="0025518B">
            <w:pPr>
              <w:pStyle w:val="BodyBold"/>
              <w:numPr>
                <w:ilvl w:val="0"/>
                <w:numId w:val="27"/>
              </w:numPr>
              <w:tabs>
                <w:tab w:val="clear" w:pos="284"/>
                <w:tab w:val="clear" w:pos="567"/>
                <w:tab w:val="clear" w:pos="1134"/>
              </w:tabs>
              <w:jc w:val="both"/>
              <w:rPr>
                <w:rFonts w:ascii="Arial" w:hAnsi="Arial" w:cs="Arial"/>
                <w:b w:val="0"/>
                <w:bCs/>
                <w:szCs w:val="22"/>
              </w:rPr>
            </w:pPr>
            <w:r>
              <w:rPr>
                <w:rFonts w:ascii="Arial" w:hAnsi="Arial"/>
                <w:b w:val="0"/>
                <w:bCs/>
                <w:color w:val="auto"/>
              </w:rPr>
              <w:t>Plan de trabajo presupuestado con actividades para mejorar la calidad de los preparativos previos a las reuniones.</w:t>
            </w:r>
          </w:p>
          <w:p w14:paraId="4FFF572B" w14:textId="4C9D3C10" w:rsidR="00D316B3" w:rsidRPr="005D29AA" w:rsidRDefault="00D316B3" w:rsidP="0025518B">
            <w:pPr>
              <w:pStyle w:val="BodyBold"/>
              <w:numPr>
                <w:ilvl w:val="0"/>
                <w:numId w:val="27"/>
              </w:numPr>
              <w:tabs>
                <w:tab w:val="clear" w:pos="284"/>
                <w:tab w:val="clear" w:pos="567"/>
                <w:tab w:val="clear" w:pos="1134"/>
              </w:tabs>
              <w:jc w:val="both"/>
              <w:rPr>
                <w:rFonts w:ascii="Arial" w:hAnsi="Arial" w:cs="Arial"/>
                <w:b w:val="0"/>
                <w:bCs/>
                <w:szCs w:val="22"/>
              </w:rPr>
            </w:pPr>
            <w:r>
              <w:rPr>
                <w:rFonts w:ascii="Arial" w:hAnsi="Arial"/>
                <w:b w:val="0"/>
                <w:szCs w:val="22"/>
              </w:rPr>
              <w:t>Documentos de preparación y notas para intervenciones orales que resuman la(s) posición(es) de los representantes de las poblaciones clave y vulnerables, la sociedad civil y las comunidades que viven con las tres enfermedades y</w:t>
            </w:r>
            <w:r w:rsidR="0060712E">
              <w:rPr>
                <w:rFonts w:ascii="Arial" w:hAnsi="Arial"/>
                <w:b w:val="0"/>
                <w:szCs w:val="22"/>
              </w:rPr>
              <w:t>/o</w:t>
            </w:r>
            <w:r>
              <w:rPr>
                <w:rFonts w:ascii="Arial" w:hAnsi="Arial"/>
                <w:b w:val="0"/>
                <w:szCs w:val="22"/>
              </w:rPr>
              <w:t xml:space="preserve"> están afectadas por ellas.</w:t>
            </w:r>
            <w:r>
              <w:rPr>
                <w:rFonts w:ascii="Arial" w:hAnsi="Arial"/>
                <w:b w:val="0"/>
                <w:bCs/>
                <w:szCs w:val="22"/>
              </w:rPr>
              <w:t xml:space="preserve"> </w:t>
            </w:r>
          </w:p>
          <w:p w14:paraId="11BFEE2E" w14:textId="32D58255" w:rsidR="00D316B3" w:rsidRDefault="00D316B3" w:rsidP="0025518B">
            <w:pPr>
              <w:pStyle w:val="BodyBold"/>
              <w:numPr>
                <w:ilvl w:val="0"/>
                <w:numId w:val="27"/>
              </w:numPr>
              <w:tabs>
                <w:tab w:val="clear" w:pos="284"/>
                <w:tab w:val="clear" w:pos="567"/>
                <w:tab w:val="clear" w:pos="1134"/>
              </w:tabs>
              <w:jc w:val="both"/>
              <w:rPr>
                <w:rFonts w:ascii="Arial" w:hAnsi="Arial" w:cs="Arial"/>
                <w:b w:val="0"/>
                <w:bCs/>
                <w:szCs w:val="22"/>
              </w:rPr>
            </w:pPr>
            <w:r>
              <w:rPr>
                <w:rFonts w:ascii="Arial" w:hAnsi="Arial"/>
                <w:b w:val="0"/>
                <w:bCs/>
                <w:color w:val="auto"/>
              </w:rPr>
              <w:t>Informes trimestrales (antes de las reuniones del MCP) que resuman las decisiones tomadas en las reuniones del MCP y las acciones de seguimiento por parte de los representantes de las poblaciones clave y vulnerables, la sociedad civil y/o las comunidades que viven con las tres enfermedades y</w:t>
            </w:r>
            <w:r w:rsidR="0060712E">
              <w:rPr>
                <w:rFonts w:ascii="Arial" w:hAnsi="Arial"/>
                <w:b w:val="0"/>
                <w:bCs/>
                <w:color w:val="auto"/>
              </w:rPr>
              <w:t>/o</w:t>
            </w:r>
            <w:r>
              <w:rPr>
                <w:rFonts w:ascii="Arial" w:hAnsi="Arial"/>
                <w:b w:val="0"/>
                <w:bCs/>
                <w:color w:val="auto"/>
              </w:rPr>
              <w:t xml:space="preserve"> están afectadas por ellas</w:t>
            </w:r>
            <w:r>
              <w:rPr>
                <w:rFonts w:ascii="Arial" w:hAnsi="Arial"/>
                <w:b w:val="0"/>
                <w:bCs/>
                <w:szCs w:val="22"/>
              </w:rPr>
              <w:t>.</w:t>
            </w:r>
          </w:p>
          <w:p w14:paraId="0B212139" w14:textId="50123753" w:rsidR="00D316B3" w:rsidRDefault="00D316B3" w:rsidP="0025518B">
            <w:pPr>
              <w:pStyle w:val="BodyBold"/>
              <w:numPr>
                <w:ilvl w:val="0"/>
                <w:numId w:val="27"/>
              </w:numPr>
              <w:tabs>
                <w:tab w:val="clear" w:pos="284"/>
                <w:tab w:val="clear" w:pos="567"/>
                <w:tab w:val="clear" w:pos="1134"/>
              </w:tabs>
              <w:jc w:val="both"/>
              <w:rPr>
                <w:rFonts w:ascii="Arial" w:hAnsi="Arial" w:cs="Arial"/>
                <w:b w:val="0"/>
                <w:bCs/>
                <w:szCs w:val="22"/>
              </w:rPr>
            </w:pPr>
            <w:r>
              <w:rPr>
                <w:rFonts w:ascii="Arial" w:hAnsi="Arial"/>
                <w:b w:val="0"/>
              </w:rPr>
              <w:t>Pruebas de la existencia de canales de comunicación bidireccionales funcionales y eficaces de rendición de cuentas/retroalimentación y de herramientas para el intercambio rápido de datos/información por parte de los representantes de las poblaciones clave y vulnerables, la sociedad civil y/o las comunidades que viven con las tres enfermedades y se ven afectadas por ellas a sus sectores constituyentes.</w:t>
            </w:r>
          </w:p>
          <w:p w14:paraId="11043844" w14:textId="01BFFA4A" w:rsidR="00D316B3" w:rsidRPr="0027039A" w:rsidRDefault="00D316B3" w:rsidP="0025518B">
            <w:pPr>
              <w:pStyle w:val="BodyBold"/>
              <w:numPr>
                <w:ilvl w:val="0"/>
                <w:numId w:val="27"/>
              </w:numPr>
              <w:tabs>
                <w:tab w:val="clear" w:pos="284"/>
                <w:tab w:val="clear" w:pos="567"/>
                <w:tab w:val="clear" w:pos="1134"/>
              </w:tabs>
              <w:jc w:val="both"/>
              <w:rPr>
                <w:rFonts w:ascii="Arial" w:hAnsi="Arial" w:cs="Arial"/>
                <w:b w:val="0"/>
                <w:bCs/>
                <w:szCs w:val="22"/>
              </w:rPr>
            </w:pPr>
            <w:r>
              <w:rPr>
                <w:rFonts w:ascii="Arial" w:hAnsi="Arial"/>
                <w:b w:val="0"/>
                <w:bCs/>
                <w:szCs w:val="22"/>
              </w:rPr>
              <w:t>Informe resumido con los principales hallazgos, entre ellos las deficiencias de comunicación, las recomendaciones para reforzar la retroalimentación bidireccional y los resultados de las facilitaciones de cada una de las reuniones.</w:t>
            </w:r>
          </w:p>
        </w:tc>
      </w:tr>
      <w:tr w:rsidR="00D316B3" w:rsidRPr="00254E46" w14:paraId="3CA93143" w14:textId="77777777" w:rsidTr="00787CB8">
        <w:trPr>
          <w:trHeight w:val="227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F960B" w14:textId="77777777" w:rsidR="00D316B3" w:rsidRDefault="00D316B3" w:rsidP="00787CB8">
            <w:pPr>
              <w:pStyle w:val="BodyBold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/>
                <w:color w:val="auto"/>
              </w:rPr>
              <w:t xml:space="preserve">Líneas de </w:t>
            </w:r>
          </w:p>
          <w:p w14:paraId="749BE39B" w14:textId="77777777" w:rsidR="00D316B3" w:rsidRPr="00254E46" w:rsidRDefault="00D316B3" w:rsidP="00787CB8">
            <w:pPr>
              <w:pStyle w:val="BodyBold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/>
                <w:color w:val="auto"/>
              </w:rPr>
              <w:t>jerarquía</w:t>
            </w:r>
          </w:p>
        </w:tc>
        <w:tc>
          <w:tcPr>
            <w:tcW w:w="8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7B9AE" w14:textId="14350570" w:rsidR="00D316B3" w:rsidRDefault="00D316B3" w:rsidP="0025518B">
            <w:pPr>
              <w:pStyle w:val="Body"/>
              <w:jc w:val="both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/>
                <w:color w:val="auto"/>
                <w:szCs w:val="22"/>
              </w:rPr>
              <w:t xml:space="preserve">El consultor informará al Comité Ejecutivo del MCP y al Presidente del Grupo de Trabajo de Evolución de los MCP. </w:t>
            </w:r>
          </w:p>
          <w:p w14:paraId="511E4838" w14:textId="77777777" w:rsidR="00DE21B7" w:rsidRPr="00AB1118" w:rsidRDefault="00DE21B7" w:rsidP="0025518B">
            <w:pPr>
              <w:pStyle w:val="Body"/>
              <w:jc w:val="both"/>
              <w:rPr>
                <w:rFonts w:ascii="Arial" w:hAnsi="Arial" w:cs="Arial"/>
                <w:color w:val="auto"/>
                <w:szCs w:val="22"/>
              </w:rPr>
            </w:pPr>
          </w:p>
          <w:p w14:paraId="5B1B122A" w14:textId="49044CA0" w:rsidR="00D316B3" w:rsidRDefault="00D316B3" w:rsidP="0025518B">
            <w:pPr>
              <w:pStyle w:val="Body"/>
              <w:jc w:val="both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/>
                <w:color w:val="auto"/>
                <w:szCs w:val="22"/>
              </w:rPr>
              <w:t>El consultor trabajará en estrecha colaboración con los representantes del MCP de las poblaciones clave y vulnerables, la sociedad civil y/o las comunidades que viven con las tres enfermedades y</w:t>
            </w:r>
            <w:r w:rsidR="0060712E">
              <w:rPr>
                <w:rFonts w:ascii="Arial" w:hAnsi="Arial"/>
                <w:color w:val="auto"/>
                <w:szCs w:val="22"/>
              </w:rPr>
              <w:t>/o</w:t>
            </w:r>
            <w:r>
              <w:rPr>
                <w:rFonts w:ascii="Arial" w:hAnsi="Arial"/>
                <w:color w:val="auto"/>
                <w:szCs w:val="22"/>
              </w:rPr>
              <w:t xml:space="preserve"> están afectadas por ellas.</w:t>
            </w:r>
          </w:p>
          <w:p w14:paraId="19286835" w14:textId="77777777" w:rsidR="00D316B3" w:rsidRDefault="00D316B3" w:rsidP="0025518B">
            <w:pPr>
              <w:pStyle w:val="Body"/>
              <w:jc w:val="both"/>
              <w:rPr>
                <w:rFonts w:ascii="Arial" w:hAnsi="Arial" w:cs="Arial"/>
                <w:color w:val="auto"/>
                <w:szCs w:val="22"/>
              </w:rPr>
            </w:pPr>
          </w:p>
          <w:p w14:paraId="3894B9D0" w14:textId="77777777" w:rsidR="00D316B3" w:rsidRPr="00254E46" w:rsidRDefault="00D316B3" w:rsidP="0025518B">
            <w:pPr>
              <w:pStyle w:val="Body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/>
                <w:color w:val="auto"/>
                <w:szCs w:val="22"/>
              </w:rPr>
              <w:t>La Secretaría del MCP debe compartir los resultados previstos del consultor con el Fondo Mundial.</w:t>
            </w:r>
          </w:p>
        </w:tc>
      </w:tr>
      <w:tr w:rsidR="00D316B3" w:rsidRPr="00254E46" w14:paraId="0077F8A5" w14:textId="77777777" w:rsidTr="00787CB8">
        <w:trPr>
          <w:trHeight w:val="45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3A2DE" w14:textId="77777777" w:rsidR="00D316B3" w:rsidRDefault="00D316B3" w:rsidP="00787CB8">
            <w:pPr>
              <w:pStyle w:val="BodyBold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/>
                <w:color w:val="auto"/>
              </w:rPr>
              <w:t xml:space="preserve">Nivel de </w:t>
            </w:r>
          </w:p>
          <w:p w14:paraId="6F1BFC15" w14:textId="55FF9466" w:rsidR="00D316B3" w:rsidRDefault="002A28F2" w:rsidP="00787CB8">
            <w:pPr>
              <w:pStyle w:val="BodyBold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/>
                <w:color w:val="auto"/>
              </w:rPr>
              <w:t>esfuerzo</w:t>
            </w:r>
          </w:p>
          <w:p w14:paraId="1FA29EE0" w14:textId="77777777" w:rsidR="00D316B3" w:rsidRPr="00254E46" w:rsidRDefault="00D316B3" w:rsidP="00787CB8">
            <w:pPr>
              <w:pStyle w:val="BodyBold"/>
              <w:rPr>
                <w:rFonts w:ascii="Arial" w:hAnsi="Arial" w:cs="Arial"/>
                <w:color w:val="auto"/>
              </w:rPr>
            </w:pPr>
          </w:p>
        </w:tc>
        <w:tc>
          <w:tcPr>
            <w:tcW w:w="8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B5CAEC" w14:textId="072E29EF" w:rsidR="00D316B3" w:rsidRDefault="00D316B3" w:rsidP="0025518B">
            <w:pPr>
              <w:pStyle w:val="Body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/>
                <w:color w:val="auto"/>
              </w:rPr>
              <w:t>Recomendación de al menos 12 días de nivel de esfuerzo para apoyar los preparativos previos y posteriores a al menos cuatro reuniones del MCP (o del comité pertinente del MCP) entre julio de 2021 y diciembre de 2022.</w:t>
            </w:r>
          </w:p>
          <w:p w14:paraId="25368785" w14:textId="77777777" w:rsidR="00D316B3" w:rsidRDefault="00D316B3" w:rsidP="0025518B">
            <w:pPr>
              <w:pStyle w:val="Body"/>
              <w:jc w:val="both"/>
              <w:rPr>
                <w:rFonts w:ascii="Arial" w:hAnsi="Arial" w:cs="Arial"/>
                <w:color w:val="auto"/>
              </w:rPr>
            </w:pPr>
          </w:p>
          <w:p w14:paraId="37F9AD3E" w14:textId="25E12B91" w:rsidR="00D316B3" w:rsidRPr="00254E46" w:rsidRDefault="00D316B3" w:rsidP="0025518B">
            <w:pPr>
              <w:pStyle w:val="Body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/>
                <w:color w:val="auto"/>
              </w:rPr>
              <w:t>El Comité Ejecutivo del MCP, el Grupo de Trabajo de Evolución de los MCP y los representantes de las poblaciones clave, las personas que viven con las tres enfermedades y</w:t>
            </w:r>
            <w:r w:rsidR="0060712E">
              <w:rPr>
                <w:rFonts w:ascii="Arial" w:hAnsi="Arial"/>
                <w:color w:val="auto"/>
              </w:rPr>
              <w:t>/o</w:t>
            </w:r>
            <w:r>
              <w:rPr>
                <w:rFonts w:ascii="Arial" w:hAnsi="Arial"/>
                <w:color w:val="auto"/>
              </w:rPr>
              <w:t xml:space="preserve"> las afectadas por ellas, la sociedad civil y los representantes de la comunidad decidirán el nivel de esfuerzo en función del número de reuniones, así como de las necesidades y la capacidad de los sectores constituyentes. </w:t>
            </w:r>
          </w:p>
        </w:tc>
      </w:tr>
      <w:tr w:rsidR="00D316B3" w:rsidRPr="00254E46" w14:paraId="00300526" w14:textId="77777777" w:rsidTr="00787CB8">
        <w:trPr>
          <w:trHeight w:val="227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8A929C" w14:textId="6EC47AF9" w:rsidR="00D316B3" w:rsidRDefault="00D316B3" w:rsidP="00787CB8">
            <w:pPr>
              <w:pStyle w:val="BodyBold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/>
              </w:rPr>
              <w:t>Cualificaciones, experiencia y competencias</w:t>
            </w:r>
          </w:p>
          <w:p w14:paraId="002714C9" w14:textId="77777777" w:rsidR="00D316B3" w:rsidRPr="00254E46" w:rsidRDefault="00D316B3" w:rsidP="00787CB8">
            <w:pPr>
              <w:pStyle w:val="BodyBold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/>
                <w:color w:val="auto"/>
              </w:rPr>
              <w:t xml:space="preserve"> </w:t>
            </w:r>
          </w:p>
        </w:tc>
        <w:tc>
          <w:tcPr>
            <w:tcW w:w="8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52524" w14:textId="77777777" w:rsidR="00D316B3" w:rsidRPr="00194F3E" w:rsidRDefault="00D316B3" w:rsidP="00787CB8">
            <w:pPr>
              <w:pStyle w:val="Body"/>
              <w:jc w:val="both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/>
                <w:b/>
                <w:color w:val="auto"/>
                <w:szCs w:val="22"/>
              </w:rPr>
              <w:t>Cualificaciones</w:t>
            </w:r>
            <w:r>
              <w:rPr>
                <w:rFonts w:ascii="Arial" w:hAnsi="Arial"/>
                <w:i/>
                <w:color w:val="auto"/>
                <w:szCs w:val="22"/>
              </w:rPr>
              <w:t xml:space="preserve"> </w:t>
            </w:r>
          </w:p>
          <w:p w14:paraId="3B7ECE87" w14:textId="77777777" w:rsidR="00D316B3" w:rsidRPr="00194F3E" w:rsidRDefault="00D316B3" w:rsidP="00787CB8">
            <w:pPr>
              <w:pStyle w:val="Body"/>
              <w:jc w:val="both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/>
                <w:color w:val="auto"/>
                <w:szCs w:val="22"/>
              </w:rPr>
              <w:t>Se requiere una licenciatura, con una orientación muy deseable hacia las ciencias sociales, la salud pública y los estudios de población.</w:t>
            </w:r>
          </w:p>
          <w:p w14:paraId="0AC5E5A4" w14:textId="77777777" w:rsidR="00D316B3" w:rsidRPr="00194F3E" w:rsidRDefault="00D316B3" w:rsidP="00787CB8">
            <w:pPr>
              <w:pStyle w:val="Body"/>
              <w:jc w:val="both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65077AD3" w14:textId="77777777" w:rsidR="00D316B3" w:rsidRPr="00194F3E" w:rsidRDefault="00D316B3" w:rsidP="00787CB8">
            <w:pPr>
              <w:pStyle w:val="Body"/>
              <w:jc w:val="both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/>
                <w:b/>
                <w:color w:val="auto"/>
                <w:szCs w:val="22"/>
              </w:rPr>
              <w:t xml:space="preserve">Experiencia y competencias </w:t>
            </w:r>
          </w:p>
          <w:p w14:paraId="6AFFDDF8" w14:textId="22A340A5" w:rsidR="00D316B3" w:rsidRPr="0025518B" w:rsidRDefault="00D316B3" w:rsidP="0025518B">
            <w:pPr>
              <w:pStyle w:val="Body"/>
              <w:numPr>
                <w:ilvl w:val="0"/>
                <w:numId w:val="24"/>
              </w:numPr>
              <w:tabs>
                <w:tab w:val="clear" w:pos="284"/>
                <w:tab w:val="clear" w:pos="567"/>
                <w:tab w:val="clear" w:pos="1134"/>
              </w:tabs>
              <w:ind w:left="360"/>
              <w:jc w:val="both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/>
                <w:color w:val="000000" w:themeColor="text1"/>
                <w:szCs w:val="22"/>
              </w:rPr>
              <w:t>Al menos tres años de experiencia trabajando con poblaciones clave, personas que viven con las tres enfermedades y</w:t>
            </w:r>
            <w:r w:rsidR="0060712E">
              <w:rPr>
                <w:rFonts w:ascii="Arial" w:hAnsi="Arial"/>
                <w:color w:val="000000" w:themeColor="text1"/>
                <w:szCs w:val="22"/>
              </w:rPr>
              <w:t>/o</w:t>
            </w:r>
            <w:r>
              <w:rPr>
                <w:rFonts w:ascii="Arial" w:hAnsi="Arial"/>
                <w:color w:val="000000" w:themeColor="text1"/>
                <w:szCs w:val="22"/>
              </w:rPr>
              <w:t xml:space="preserve"> están afectadas por ellas, la sociedad civil y grupos comunitarios</w:t>
            </w:r>
            <w:r>
              <w:rPr>
                <w:rFonts w:ascii="Arial" w:hAnsi="Arial"/>
                <w:color w:val="000000" w:themeColor="text1"/>
                <w:szCs w:val="22"/>
                <w:shd w:val="clear" w:color="auto" w:fill="FFFFFF"/>
              </w:rPr>
              <w:t>.</w:t>
            </w:r>
          </w:p>
          <w:p w14:paraId="74F373D1" w14:textId="7F3F48CE" w:rsidR="00D316B3" w:rsidRPr="0025518B" w:rsidRDefault="00D316B3" w:rsidP="0025518B">
            <w:pPr>
              <w:pStyle w:val="Body"/>
              <w:numPr>
                <w:ilvl w:val="0"/>
                <w:numId w:val="24"/>
              </w:numPr>
              <w:tabs>
                <w:tab w:val="clear" w:pos="284"/>
                <w:tab w:val="clear" w:pos="567"/>
                <w:tab w:val="clear" w:pos="1134"/>
              </w:tabs>
              <w:ind w:left="360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/>
                <w:color w:val="000000" w:themeColor="text1"/>
                <w:szCs w:val="22"/>
              </w:rPr>
              <w:t>Capacidad para involucrar a las poblaciones más vulnerables y</w:t>
            </w:r>
            <w:r w:rsidR="0060712E">
              <w:rPr>
                <w:rFonts w:ascii="Arial" w:hAnsi="Arial"/>
                <w:color w:val="000000" w:themeColor="text1"/>
                <w:szCs w:val="22"/>
              </w:rPr>
              <w:t>/o</w:t>
            </w:r>
            <w:r>
              <w:rPr>
                <w:rFonts w:ascii="Arial" w:hAnsi="Arial"/>
                <w:color w:val="000000" w:themeColor="text1"/>
                <w:szCs w:val="22"/>
              </w:rPr>
              <w:t xml:space="preserve"> afectadas por el </w:t>
            </w:r>
            <w:r>
              <w:rPr>
                <w:rFonts w:ascii="Arial" w:hAnsi="Arial"/>
                <w:color w:val="000000" w:themeColor="text1"/>
                <w:szCs w:val="22"/>
              </w:rPr>
              <w:lastRenderedPageBreak/>
              <w:t>VIH, la tuberculosis y la malaria y a los representantes de la comunidad, fomentar la participación, mantener la atención de la gente y mantener activo el debate.</w:t>
            </w:r>
          </w:p>
          <w:p w14:paraId="3AAF1B87" w14:textId="77777777" w:rsidR="00D316B3" w:rsidRPr="0025518B" w:rsidRDefault="00D316B3" w:rsidP="0025518B">
            <w:pPr>
              <w:pStyle w:val="Body"/>
              <w:numPr>
                <w:ilvl w:val="0"/>
                <w:numId w:val="24"/>
              </w:numPr>
              <w:tabs>
                <w:tab w:val="clear" w:pos="284"/>
                <w:tab w:val="clear" w:pos="567"/>
                <w:tab w:val="clear" w:pos="1134"/>
              </w:tabs>
              <w:ind w:left="360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/>
                <w:color w:val="000000" w:themeColor="text1"/>
                <w:szCs w:val="22"/>
              </w:rPr>
              <w:t>Capacidad para sintetizar y resumir información estratégica.</w:t>
            </w:r>
          </w:p>
          <w:p w14:paraId="6ABFD498" w14:textId="5EE670DF" w:rsidR="00D316B3" w:rsidRPr="0025518B" w:rsidRDefault="00D316B3" w:rsidP="0025518B">
            <w:pPr>
              <w:pStyle w:val="Body"/>
              <w:numPr>
                <w:ilvl w:val="0"/>
                <w:numId w:val="24"/>
              </w:numPr>
              <w:tabs>
                <w:tab w:val="clear" w:pos="284"/>
                <w:tab w:val="clear" w:pos="567"/>
                <w:tab w:val="clear" w:pos="1134"/>
              </w:tabs>
              <w:ind w:left="360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/>
                <w:color w:val="000000" w:themeColor="text1"/>
                <w:szCs w:val="22"/>
              </w:rPr>
              <w:t>Capacidad para ejercer de asesor/mentor.</w:t>
            </w:r>
          </w:p>
          <w:p w14:paraId="5C4BC128" w14:textId="77777777" w:rsidR="00D316B3" w:rsidRPr="0025518B" w:rsidRDefault="00D316B3" w:rsidP="0025518B">
            <w:pPr>
              <w:pStyle w:val="Body"/>
              <w:numPr>
                <w:ilvl w:val="0"/>
                <w:numId w:val="24"/>
              </w:numPr>
              <w:tabs>
                <w:tab w:val="clear" w:pos="284"/>
                <w:tab w:val="clear" w:pos="567"/>
                <w:tab w:val="clear" w:pos="1134"/>
              </w:tabs>
              <w:ind w:left="360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/>
                <w:color w:val="000000" w:themeColor="text1"/>
                <w:szCs w:val="22"/>
              </w:rPr>
              <w:t>Buenas habilidades analíticas y de redacción de documentación e informes.</w:t>
            </w:r>
          </w:p>
          <w:p w14:paraId="613DF19F" w14:textId="77777777" w:rsidR="00D316B3" w:rsidRPr="0025518B" w:rsidRDefault="00D316B3" w:rsidP="0025518B">
            <w:pPr>
              <w:pStyle w:val="Body"/>
              <w:numPr>
                <w:ilvl w:val="0"/>
                <w:numId w:val="24"/>
              </w:numPr>
              <w:tabs>
                <w:tab w:val="clear" w:pos="284"/>
                <w:tab w:val="clear" w:pos="567"/>
                <w:tab w:val="clear" w:pos="1134"/>
              </w:tabs>
              <w:ind w:left="360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/>
                <w:color w:val="000000" w:themeColor="text1"/>
                <w:szCs w:val="22"/>
              </w:rPr>
              <w:t xml:space="preserve">Habilidades destacadas en materia de comunicación y facilitación. </w:t>
            </w:r>
          </w:p>
          <w:p w14:paraId="206B55A7" w14:textId="47AD7866" w:rsidR="00D316B3" w:rsidRPr="0025518B" w:rsidRDefault="00D316B3" w:rsidP="0025518B">
            <w:pPr>
              <w:pStyle w:val="Body"/>
              <w:numPr>
                <w:ilvl w:val="0"/>
                <w:numId w:val="24"/>
              </w:numPr>
              <w:tabs>
                <w:tab w:val="clear" w:pos="284"/>
                <w:tab w:val="clear" w:pos="567"/>
                <w:tab w:val="clear" w:pos="1134"/>
              </w:tabs>
              <w:ind w:left="360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/>
                <w:color w:val="000000" w:themeColor="text1"/>
                <w:szCs w:val="22"/>
              </w:rPr>
              <w:t>Compromiso demostrado con el papel de las comunidades en las respuestas al VIH y al sida, la tuberculosis y la malaria, y los principios de compromiso y participación significativos de la comunidad.</w:t>
            </w:r>
          </w:p>
          <w:p w14:paraId="50C1A8EE" w14:textId="565D1777" w:rsidR="00D316B3" w:rsidRPr="0025518B" w:rsidRDefault="00D316B3" w:rsidP="0025518B">
            <w:pPr>
              <w:pStyle w:val="Body"/>
              <w:numPr>
                <w:ilvl w:val="0"/>
                <w:numId w:val="24"/>
              </w:numPr>
              <w:tabs>
                <w:tab w:val="clear" w:pos="284"/>
                <w:tab w:val="clear" w:pos="567"/>
                <w:tab w:val="clear" w:pos="1134"/>
              </w:tabs>
              <w:ind w:left="360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/>
                <w:color w:val="000000" w:themeColor="text1"/>
              </w:rPr>
              <w:t xml:space="preserve">Conocimientos y experiencia demostrados de consultoría con organismos de múltiples partes interesadas en los ámbitos de la participación de las organizaciones de la sociedad civil, la gestión, el desarrollo de capacidades y/o la defensa de los derechos de las poblaciones más vulnerables al VIH, la tuberculosis y la malaria </w:t>
            </w:r>
            <w:r w:rsidR="0060712E">
              <w:rPr>
                <w:rFonts w:ascii="Arial" w:hAnsi="Arial"/>
                <w:color w:val="000000" w:themeColor="text1"/>
              </w:rPr>
              <w:t>y/</w:t>
            </w:r>
            <w:r>
              <w:rPr>
                <w:rFonts w:ascii="Arial" w:hAnsi="Arial"/>
                <w:color w:val="000000" w:themeColor="text1"/>
              </w:rPr>
              <w:t>o afectadas por ellos, así como de los grupos comunitarios.</w:t>
            </w:r>
          </w:p>
          <w:p w14:paraId="307A9452" w14:textId="4CEBE18A" w:rsidR="00D316B3" w:rsidRPr="0025518B" w:rsidRDefault="00D316B3" w:rsidP="0025518B">
            <w:pPr>
              <w:pStyle w:val="Body"/>
              <w:numPr>
                <w:ilvl w:val="0"/>
                <w:numId w:val="24"/>
              </w:numPr>
              <w:tabs>
                <w:tab w:val="clear" w:pos="284"/>
                <w:tab w:val="clear" w:pos="567"/>
                <w:tab w:val="clear" w:pos="1134"/>
              </w:tabs>
              <w:ind w:left="360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/>
                <w:color w:val="000000" w:themeColor="text1"/>
                <w:szCs w:val="22"/>
              </w:rPr>
              <w:t>Conocimiento del inglés a nivel laboral, así como el conocimiento del idioma local (en particular el que más hablen los representantes de la población clave).</w:t>
            </w:r>
          </w:p>
          <w:p w14:paraId="6998C9CE" w14:textId="77777777" w:rsidR="00D316B3" w:rsidRDefault="00D316B3" w:rsidP="00787CB8">
            <w:pPr>
              <w:pStyle w:val="Body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2582D0A2" w14:textId="77777777" w:rsidR="00D316B3" w:rsidRPr="00194F3E" w:rsidRDefault="00D316B3" w:rsidP="00787CB8">
            <w:pPr>
              <w:pStyle w:val="Body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/>
                <w:b/>
                <w:color w:val="auto"/>
                <w:szCs w:val="22"/>
              </w:rPr>
              <w:t xml:space="preserve">Cualificaciones, experiencia y competencias opcionales </w:t>
            </w:r>
          </w:p>
          <w:p w14:paraId="268AA6CD" w14:textId="2F9B80CD" w:rsidR="00D316B3" w:rsidRPr="00194F3E" w:rsidRDefault="00D316B3" w:rsidP="0025518B">
            <w:pPr>
              <w:pStyle w:val="Body"/>
              <w:numPr>
                <w:ilvl w:val="0"/>
                <w:numId w:val="25"/>
              </w:numPr>
              <w:tabs>
                <w:tab w:val="clear" w:pos="284"/>
                <w:tab w:val="clear" w:pos="567"/>
                <w:tab w:val="clear" w:pos="1134"/>
              </w:tabs>
              <w:jc w:val="both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/>
                <w:color w:val="auto"/>
                <w:szCs w:val="22"/>
              </w:rPr>
              <w:t>Conocimientos o experiencia demostrados en la arquitectura de subvenciones del Fondo Mundial y los procesos de gestión.</w:t>
            </w:r>
          </w:p>
          <w:p w14:paraId="302DD90C" w14:textId="7BA917EE" w:rsidR="00D316B3" w:rsidRPr="00194F3E" w:rsidRDefault="00D316B3" w:rsidP="0025518B">
            <w:pPr>
              <w:pStyle w:val="Body"/>
              <w:numPr>
                <w:ilvl w:val="0"/>
                <w:numId w:val="25"/>
              </w:numPr>
              <w:tabs>
                <w:tab w:val="clear" w:pos="284"/>
                <w:tab w:val="clear" w:pos="567"/>
                <w:tab w:val="clear" w:pos="1134"/>
              </w:tabs>
              <w:jc w:val="both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/>
                <w:color w:val="auto"/>
                <w:szCs w:val="22"/>
              </w:rPr>
              <w:t>Conocimientos o experiencia demostrados en cuestiones relacionadas con la gobernanza de MCP.</w:t>
            </w:r>
          </w:p>
          <w:p w14:paraId="69EC5B47" w14:textId="6D1FF493" w:rsidR="00D316B3" w:rsidRDefault="00D316B3" w:rsidP="0025518B">
            <w:pPr>
              <w:pStyle w:val="Body"/>
              <w:numPr>
                <w:ilvl w:val="0"/>
                <w:numId w:val="25"/>
              </w:numPr>
              <w:tabs>
                <w:tab w:val="clear" w:pos="284"/>
                <w:tab w:val="clear" w:pos="567"/>
                <w:tab w:val="clear" w:pos="1134"/>
              </w:tabs>
              <w:jc w:val="both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/>
                <w:color w:val="auto"/>
                <w:szCs w:val="22"/>
              </w:rPr>
              <w:t>Experiencia en la prestación eficaz de asistencia técnica a corto y medio plazo.</w:t>
            </w:r>
          </w:p>
          <w:p w14:paraId="2B769C4B" w14:textId="7040C023" w:rsidR="00D316B3" w:rsidRPr="00C65169" w:rsidRDefault="00D316B3" w:rsidP="0025518B">
            <w:pPr>
              <w:pStyle w:val="Body"/>
              <w:numPr>
                <w:ilvl w:val="0"/>
                <w:numId w:val="25"/>
              </w:numPr>
              <w:tabs>
                <w:tab w:val="clear" w:pos="284"/>
                <w:tab w:val="clear" w:pos="567"/>
                <w:tab w:val="clear" w:pos="1134"/>
              </w:tabs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/>
                <w:color w:val="auto"/>
                <w:szCs w:val="22"/>
              </w:rPr>
              <w:t>Comprensión demostrada del papel de los sectores constituyentes de la sociedad civil en el Fondo Mundial.</w:t>
            </w:r>
          </w:p>
          <w:p w14:paraId="0056B980" w14:textId="77777777" w:rsidR="00D316B3" w:rsidRDefault="00D316B3" w:rsidP="00787CB8">
            <w:pPr>
              <w:pStyle w:val="Body"/>
              <w:rPr>
                <w:rFonts w:ascii="Arial" w:hAnsi="Arial" w:cs="Arial"/>
                <w:color w:val="auto"/>
              </w:rPr>
            </w:pPr>
          </w:p>
          <w:p w14:paraId="1A170538" w14:textId="35C28064" w:rsidR="0092197D" w:rsidRPr="00254E46" w:rsidRDefault="00D316B3" w:rsidP="0025518B">
            <w:pPr>
              <w:pStyle w:val="Body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/>
                <w:color w:val="auto"/>
              </w:rPr>
              <w:t>Se dará preferencia a los consultores que vivan con las tres enfermedades y</w:t>
            </w:r>
            <w:r w:rsidR="0060712E">
              <w:rPr>
                <w:rFonts w:ascii="Arial" w:hAnsi="Arial"/>
                <w:color w:val="auto"/>
              </w:rPr>
              <w:t>/o</w:t>
            </w:r>
            <w:r>
              <w:rPr>
                <w:rFonts w:ascii="Arial" w:hAnsi="Arial"/>
                <w:color w:val="auto"/>
              </w:rPr>
              <w:t xml:space="preserve"> estén afectados por ellas, o a las propias poblaciones clave.</w:t>
            </w:r>
          </w:p>
        </w:tc>
      </w:tr>
    </w:tbl>
    <w:p w14:paraId="2C129BD0" w14:textId="3E32701A" w:rsidR="009C1CC3" w:rsidRPr="009C1CC3" w:rsidRDefault="009C1CC3" w:rsidP="00FB0E01"/>
    <w:sectPr w:rsidR="009C1CC3" w:rsidRPr="009C1CC3" w:rsidSect="00917235">
      <w:footerReference w:type="default" r:id="rId20"/>
      <w:headerReference w:type="first" r:id="rId21"/>
      <w:footerReference w:type="first" r:id="rId22"/>
      <w:endnotePr>
        <w:numFmt w:val="chicago"/>
      </w:endnotePr>
      <w:pgSz w:w="11906" w:h="16838" w:code="9"/>
      <w:pgMar w:top="850" w:right="1411" w:bottom="2304" w:left="850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45464" w14:textId="77777777" w:rsidR="003E41A0" w:rsidRDefault="003E41A0" w:rsidP="0013691B">
      <w:pPr>
        <w:spacing w:after="0" w:line="240" w:lineRule="auto"/>
      </w:pPr>
      <w:r>
        <w:separator/>
      </w:r>
    </w:p>
  </w:endnote>
  <w:endnote w:type="continuationSeparator" w:id="0">
    <w:p w14:paraId="48DD0D17" w14:textId="77777777" w:rsidR="003E41A0" w:rsidRDefault="003E41A0" w:rsidP="0013691B">
      <w:pPr>
        <w:spacing w:after="0" w:line="240" w:lineRule="auto"/>
      </w:pPr>
      <w:r>
        <w:continuationSeparator/>
      </w:r>
    </w:p>
  </w:endnote>
  <w:endnote w:type="continuationNotice" w:id="1">
    <w:p w14:paraId="7505F121" w14:textId="77777777" w:rsidR="003E41A0" w:rsidRDefault="003E4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81" w:rightFromText="181" w:vertAnchor="page" w:tblpY="15140"/>
      <w:tblOverlap w:val="never"/>
      <w:tblW w:w="102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2"/>
    </w:tblGrid>
    <w:tr w:rsidR="004C6793" w14:paraId="697406D3" w14:textId="77777777" w:rsidTr="00F602C6">
      <w:trPr>
        <w:trHeight w:val="283"/>
      </w:trPr>
      <w:tc>
        <w:tcPr>
          <w:tcW w:w="10204" w:type="dxa"/>
          <w:gridSpan w:val="2"/>
          <w:tcBorders>
            <w:top w:val="single" w:sz="4" w:space="0" w:color="auto"/>
          </w:tcBorders>
          <w:vAlign w:val="bottom"/>
        </w:tcPr>
        <w:p w14:paraId="56287742" w14:textId="77777777" w:rsidR="004C6793" w:rsidRPr="008F46F0" w:rsidRDefault="004C6793" w:rsidP="00F602C6">
          <w:pPr>
            <w:pStyle w:val="PageNo"/>
          </w:pPr>
          <w:bookmarkStart w:id="0" w:name="_Hlk73008952"/>
        </w:p>
      </w:tc>
    </w:tr>
    <w:tr w:rsidR="004C6793" w14:paraId="48D5F599" w14:textId="77777777" w:rsidTr="00F602C6">
      <w:sdt>
        <w:sdtPr>
          <w:alias w:val="Form.DocLang.Logo_horizontal"/>
          <w:tag w:val="{&quot;templafy&quot;:{&quot;id&quot;:&quot;8ca45554-bbc5-4e0d-b306-5ca0a067364e&quot;}}"/>
          <w:id w:val="1796407923"/>
          <w:picture/>
        </w:sdtPr>
        <w:sdtEndPr/>
        <w:sdtContent>
          <w:tc>
            <w:tcPr>
              <w:tcW w:w="5102" w:type="dxa"/>
              <w:vAlign w:val="bottom"/>
            </w:tcPr>
            <w:p w14:paraId="2336C36A" w14:textId="5BCA7C2D" w:rsidR="004C6793" w:rsidRDefault="0028306D" w:rsidP="00F602C6">
              <w:pPr>
                <w:pStyle w:val="Piedepgina"/>
              </w:pPr>
              <w:r>
                <w:rPr>
                  <w:noProof/>
                </w:rPr>
                <w:drawing>
                  <wp:inline distT="0" distB="0" distL="0" distR="0" wp14:anchorId="3F936B43" wp14:editId="1586B2EC">
                    <wp:extent cx="1620259" cy="152280"/>
                    <wp:effectExtent l="0" t="0" r="0" b="0"/>
                    <wp:docPr id="630517423" name="Picture 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30517423" name="Picture 4"/>
                            <pic:cNvPicPr/>
                          </pic:nvPicPr>
                          <pic:blipFill>
                            <a:blip r:embed="rId1"/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620259" cy="15228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102" w:type="dxa"/>
          <w:vAlign w:val="bottom"/>
        </w:tcPr>
        <w:p w14:paraId="06F38F88" w14:textId="77777777" w:rsidR="004C6793" w:rsidRPr="008F46F0" w:rsidRDefault="008E37CF" w:rsidP="00F602C6">
          <w:pPr>
            <w:pStyle w:val="PageNo"/>
          </w:pPr>
          <w:r>
            <w:t xml:space="preserve">Página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</w:p>
      </w:tc>
    </w:tr>
    <w:tr w:rsidR="00F602C6" w:rsidRPr="00955A75" w14:paraId="3A33A9FF" w14:textId="77777777" w:rsidTr="00F602C6">
      <w:trPr>
        <w:trHeight w:val="454"/>
      </w:trPr>
      <w:tc>
        <w:tcPr>
          <w:tcW w:w="10204" w:type="dxa"/>
          <w:gridSpan w:val="2"/>
          <w:vAlign w:val="bottom"/>
        </w:tcPr>
        <w:p w14:paraId="533BDA54" w14:textId="77777777" w:rsidR="00F602C6" w:rsidRPr="00955A75" w:rsidRDefault="00F602C6" w:rsidP="00F602C6">
          <w:pPr>
            <w:pStyle w:val="Piedepgina"/>
            <w:rPr>
              <w:sz w:val="14"/>
              <w:szCs w:val="14"/>
            </w:rPr>
          </w:pPr>
        </w:p>
      </w:tc>
    </w:tr>
    <w:bookmarkEnd w:id="0"/>
  </w:tbl>
  <w:p w14:paraId="6B0D8189" w14:textId="77777777" w:rsidR="002A7635" w:rsidRPr="001100A4" w:rsidRDefault="002A7635" w:rsidP="001100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81" w:rightFromText="181" w:vertAnchor="page" w:tblpY="15140"/>
      <w:tblOverlap w:val="never"/>
      <w:tblW w:w="102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2"/>
    </w:tblGrid>
    <w:tr w:rsidR="00026D48" w14:paraId="6832547C" w14:textId="77777777" w:rsidTr="00787CB8">
      <w:trPr>
        <w:trHeight w:val="283"/>
      </w:trPr>
      <w:tc>
        <w:tcPr>
          <w:tcW w:w="10204" w:type="dxa"/>
          <w:gridSpan w:val="2"/>
          <w:tcBorders>
            <w:top w:val="single" w:sz="4" w:space="0" w:color="auto"/>
          </w:tcBorders>
          <w:vAlign w:val="bottom"/>
        </w:tcPr>
        <w:p w14:paraId="002D62C2" w14:textId="77777777" w:rsidR="00026D48" w:rsidRPr="008F46F0" w:rsidRDefault="00026D48" w:rsidP="00026D48">
          <w:pPr>
            <w:pStyle w:val="PageNo"/>
          </w:pPr>
        </w:p>
      </w:tc>
    </w:tr>
    <w:tr w:rsidR="00026D48" w14:paraId="49C7B383" w14:textId="77777777" w:rsidTr="00787CB8">
      <w:sdt>
        <w:sdtPr>
          <w:alias w:val="Form.DocLang.Logo_horizontal"/>
          <w:tag w:val="{&quot;templafy&quot;:{&quot;id&quot;:&quot;2f85f656-eee8-4edd-a32a-eedffdf9d28d&quot;}}"/>
          <w:id w:val="-739715887"/>
          <w:picture/>
        </w:sdtPr>
        <w:sdtEndPr/>
        <w:sdtContent>
          <w:tc>
            <w:tcPr>
              <w:tcW w:w="5102" w:type="dxa"/>
              <w:vAlign w:val="bottom"/>
            </w:tcPr>
            <w:p w14:paraId="6DE01919" w14:textId="46AE2E9F" w:rsidR="00026D48" w:rsidRDefault="0028306D" w:rsidP="00026D48">
              <w:pPr>
                <w:pStyle w:val="Piedepgina"/>
              </w:pPr>
              <w:r>
                <w:rPr>
                  <w:noProof/>
                </w:rPr>
                <w:drawing>
                  <wp:inline distT="0" distB="0" distL="0" distR="0" wp14:anchorId="4584FF80" wp14:editId="1A4A9A2F">
                    <wp:extent cx="1620259" cy="152280"/>
                    <wp:effectExtent l="0" t="0" r="0" b="0"/>
                    <wp:docPr id="32479628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24796283" name="Picture 3"/>
                            <pic:cNvPicPr/>
                          </pic:nvPicPr>
                          <pic:blipFill>
                            <a:blip r:embed="rId1"/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620259" cy="15228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102" w:type="dxa"/>
          <w:vAlign w:val="bottom"/>
        </w:tcPr>
        <w:p w14:paraId="492FCC91" w14:textId="77777777" w:rsidR="00026D48" w:rsidRPr="008F46F0" w:rsidRDefault="00026D48" w:rsidP="00026D48">
          <w:pPr>
            <w:pStyle w:val="PageNo"/>
          </w:pPr>
          <w:r>
            <w:t xml:space="preserve">Página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</w:p>
      </w:tc>
    </w:tr>
    <w:tr w:rsidR="00026D48" w:rsidRPr="00955A75" w14:paraId="326C2424" w14:textId="77777777" w:rsidTr="00787CB8">
      <w:trPr>
        <w:trHeight w:val="454"/>
      </w:trPr>
      <w:tc>
        <w:tcPr>
          <w:tcW w:w="10204" w:type="dxa"/>
          <w:gridSpan w:val="2"/>
          <w:vAlign w:val="bottom"/>
        </w:tcPr>
        <w:p w14:paraId="0D3E8475" w14:textId="77777777" w:rsidR="00026D48" w:rsidRPr="00955A75" w:rsidRDefault="00026D48" w:rsidP="00026D48">
          <w:pPr>
            <w:pStyle w:val="Piedepgina"/>
            <w:rPr>
              <w:sz w:val="14"/>
              <w:szCs w:val="14"/>
            </w:rPr>
          </w:pPr>
        </w:p>
      </w:tc>
    </w:tr>
  </w:tbl>
  <w:p w14:paraId="79B35649" w14:textId="77777777" w:rsidR="00026D48" w:rsidRDefault="00026D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4DCE6" w14:textId="77777777" w:rsidR="003E41A0" w:rsidRDefault="003E41A0" w:rsidP="0013691B">
      <w:pPr>
        <w:spacing w:after="0" w:line="240" w:lineRule="auto"/>
      </w:pPr>
      <w:r>
        <w:separator/>
      </w:r>
    </w:p>
  </w:footnote>
  <w:footnote w:type="continuationSeparator" w:id="0">
    <w:p w14:paraId="37EBDC12" w14:textId="77777777" w:rsidR="003E41A0" w:rsidRDefault="003E41A0" w:rsidP="0013691B">
      <w:pPr>
        <w:spacing w:after="0" w:line="240" w:lineRule="auto"/>
      </w:pPr>
      <w:r>
        <w:continuationSeparator/>
      </w:r>
    </w:p>
  </w:footnote>
  <w:footnote w:type="continuationNotice" w:id="1">
    <w:p w14:paraId="6BA67899" w14:textId="77777777" w:rsidR="003E41A0" w:rsidRDefault="003E41A0">
      <w:pPr>
        <w:spacing w:after="0" w:line="240" w:lineRule="auto"/>
      </w:pPr>
    </w:p>
  </w:footnote>
  <w:footnote w:id="2">
    <w:p w14:paraId="7F22EDA1" w14:textId="5BED65A7" w:rsidR="00D316B3" w:rsidRPr="00C44820" w:rsidRDefault="00D316B3" w:rsidP="0025518B">
      <w:pPr>
        <w:pStyle w:val="Textonotapie"/>
        <w:spacing w:after="120"/>
        <w:rPr>
          <w:rFonts w:cs="Arial"/>
          <w:szCs w:val="16"/>
        </w:rPr>
      </w:pPr>
      <w:r>
        <w:rPr>
          <w:rStyle w:val="Refdenotaalpie"/>
          <w:rFonts w:cs="Arial"/>
          <w:szCs w:val="16"/>
        </w:rPr>
        <w:footnoteRef/>
      </w:r>
      <w:r>
        <w:t xml:space="preserve"> "Sociedad civil" es el término que utiliza el Fondo Mundial para designar a todas las partes interesadas que no son organismos gubernamentales ni empresas del sector privado: grupos como organizaciones no gubernamentales internacionales y nacionales, grupos de apoyo y defensa, organizaciones religiosas, redes de personas que viven con las enfermedades, etc. </w:t>
      </w:r>
    </w:p>
  </w:footnote>
  <w:footnote w:id="3">
    <w:p w14:paraId="656D93A4" w14:textId="571FFA58" w:rsidR="00D316B3" w:rsidRPr="00C65165" w:rsidRDefault="00D316B3" w:rsidP="00D316B3">
      <w:pPr>
        <w:pStyle w:val="Textonotapie"/>
        <w:rPr>
          <w:szCs w:val="16"/>
        </w:rPr>
      </w:pPr>
      <w:r>
        <w:rPr>
          <w:rStyle w:val="Refdenotaalpie"/>
          <w:rFonts w:cs="Arial"/>
          <w:szCs w:val="16"/>
        </w:rPr>
        <w:footnoteRef/>
      </w:r>
      <w:r>
        <w:t xml:space="preserve"> </w:t>
      </w:r>
      <w:r w:rsidR="002A2E99">
        <w:t xml:space="preserve">El término </w:t>
      </w:r>
      <w:r>
        <w:t>"</w:t>
      </w:r>
      <w:r w:rsidR="009227F8">
        <w:t>c</w:t>
      </w:r>
      <w:r>
        <w:t xml:space="preserve">omunidades" se utiliza para referirse a las personas que están conectadas entre sí de formas variadas y distintas, como las personas que están especialmente afectadas por un determinado problema de salud o las personas que comparten características o vulnerabilidades particulares debido al género, la identidad, la geografía, el comportamiento, el origen étnico, la religión, la cultura o la edad. Los grupos comunitarios también forman parte de la sociedad civil en general.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vertAnchor="page" w:horzAnchor="page" w:tblpX="852" w:tblpY="852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885674" w14:paraId="0FC72781" w14:textId="77777777" w:rsidTr="00787CB8">
      <w:trPr>
        <w:trHeight w:val="454"/>
      </w:trPr>
      <w:sdt>
        <w:sdtPr>
          <w:alias w:val="Form.DocLang.Logo_stacked_colour"/>
          <w:tag w:val="{&quot;templafy&quot;:{&quot;id&quot;:&quot;0e071a03-1a40-41dd-9459-ebbe2e867eef&quot;}}"/>
          <w:id w:val="471336006"/>
          <w:picture/>
        </w:sdtPr>
        <w:sdtEndPr/>
        <w:sdtContent>
          <w:tc>
            <w:tcPr>
              <w:tcW w:w="2268" w:type="dxa"/>
              <w:tcBorders>
                <w:top w:val="nil"/>
                <w:left w:val="nil"/>
                <w:bottom w:val="nil"/>
                <w:right w:val="nil"/>
              </w:tcBorders>
            </w:tcPr>
            <w:p w14:paraId="356F7423" w14:textId="77777777" w:rsidR="00885674" w:rsidRDefault="00885674" w:rsidP="00885674">
              <w:pPr>
                <w:pStyle w:val="Encabezado"/>
              </w:pPr>
              <w:r>
                <w:rPr>
                  <w:noProof/>
                </w:rPr>
                <w:drawing>
                  <wp:inline distT="0" distB="0" distL="0" distR="0" wp14:anchorId="6B8AC972" wp14:editId="465EFFB8">
                    <wp:extent cx="1438820" cy="493560"/>
                    <wp:effectExtent l="0" t="0" r="0" b="0"/>
                    <wp:docPr id="2088144260" name="Picture 1" descr="Shape&#10;&#10;Description automatically generated with low confidence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088144260" name="Picture 1"/>
                            <pic:cNvPicPr/>
                          </pic:nvPicPr>
                          <pic:blipFill>
                            <a:blip r:embed="rId1"/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438820" cy="49356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664337FC" w14:textId="77777777" w:rsidR="00026D48" w:rsidRDefault="00026D48">
    <w:pPr>
      <w:pStyle w:val="Encabezado"/>
    </w:pPr>
  </w:p>
  <w:p w14:paraId="3BC79A42" w14:textId="77777777" w:rsidR="00885674" w:rsidRDefault="00885674">
    <w:pPr>
      <w:pStyle w:val="Encabezado"/>
    </w:pPr>
  </w:p>
  <w:p w14:paraId="7375BC67" w14:textId="77777777" w:rsidR="00885674" w:rsidRDefault="008856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EC95A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2013A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04CC8E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7E0AE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3270C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56C0E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8AC2B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08824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C729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C335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51BB2"/>
    <w:multiLevelType w:val="multilevel"/>
    <w:tmpl w:val="58B80866"/>
    <w:styleLink w:val="NumbLstBullet"/>
    <w:lvl w:ilvl="0">
      <w:start w:val="1"/>
      <w:numFmt w:val="bullet"/>
      <w:pStyle w:val="Bullet1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pStyle w:val="Bullet2"/>
      <w:lvlText w:val=""/>
      <w:lvlJc w:val="left"/>
      <w:pPr>
        <w:tabs>
          <w:tab w:val="num" w:pos="851"/>
        </w:tabs>
        <w:ind w:left="794" w:hanging="397"/>
      </w:pPr>
      <w:rPr>
        <w:rFonts w:ascii="Wingdings" w:hAnsi="Wingdings" w:hint="default"/>
        <w:color w:val="auto"/>
      </w:rPr>
    </w:lvl>
    <w:lvl w:ilvl="2">
      <w:start w:val="1"/>
      <w:numFmt w:val="bullet"/>
      <w:pStyle w:val="Bullet3"/>
      <w:lvlText w:val=""/>
      <w:lvlJc w:val="left"/>
      <w:pPr>
        <w:tabs>
          <w:tab w:val="num" w:pos="1418"/>
        </w:tabs>
        <w:ind w:left="1191" w:hanging="397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1" w15:restartNumberingAfterBreak="0">
    <w:nsid w:val="0F7A6D4E"/>
    <w:multiLevelType w:val="multilevel"/>
    <w:tmpl w:val="17A0D06E"/>
    <w:numStyleLink w:val="NumbListAlpha"/>
  </w:abstractNum>
  <w:abstractNum w:abstractNumId="12" w15:restartNumberingAfterBreak="0">
    <w:nsid w:val="15576D6B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FCF0E17"/>
    <w:multiLevelType w:val="multilevel"/>
    <w:tmpl w:val="AA8AE168"/>
    <w:styleLink w:val="NumLst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928243B"/>
    <w:multiLevelType w:val="hybridMultilevel"/>
    <w:tmpl w:val="22268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3C5A3D"/>
    <w:multiLevelType w:val="multilevel"/>
    <w:tmpl w:val="7ACA3972"/>
    <w:styleLink w:val="NumHeadingsL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6" w15:restartNumberingAfterBreak="0">
    <w:nsid w:val="2F0A3BF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796E46"/>
    <w:multiLevelType w:val="hybridMultilevel"/>
    <w:tmpl w:val="06540C28"/>
    <w:lvl w:ilvl="0" w:tplc="3A5C31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680814"/>
    <w:multiLevelType w:val="hybridMultilevel"/>
    <w:tmpl w:val="3B24371C"/>
    <w:lvl w:ilvl="0" w:tplc="E31AEC9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B3BAE"/>
    <w:multiLevelType w:val="hybridMultilevel"/>
    <w:tmpl w:val="7B4ECE08"/>
    <w:lvl w:ilvl="0" w:tplc="E31AEC9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F131A"/>
    <w:multiLevelType w:val="multilevel"/>
    <w:tmpl w:val="17A0D06E"/>
    <w:styleLink w:val="NumbListAlpha"/>
    <w:lvl w:ilvl="0">
      <w:start w:val="1"/>
      <w:numFmt w:val="lowerLetter"/>
      <w:pStyle w:val="AlphaLis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AlphaList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794" w:hanging="397"/>
      </w:pPr>
      <w:rPr>
        <w:rFonts w:hint="default"/>
      </w:rPr>
    </w:lvl>
  </w:abstractNum>
  <w:abstractNum w:abstractNumId="21" w15:restartNumberingAfterBreak="0">
    <w:nsid w:val="494A63A6"/>
    <w:multiLevelType w:val="hybridMultilevel"/>
    <w:tmpl w:val="30C2D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073C14"/>
    <w:multiLevelType w:val="hybridMultilevel"/>
    <w:tmpl w:val="3AC05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AC7247"/>
    <w:multiLevelType w:val="multilevel"/>
    <w:tmpl w:val="6926581A"/>
    <w:numStyleLink w:val="ArtculoSeccin"/>
  </w:abstractNum>
  <w:abstractNum w:abstractNumId="24" w15:restartNumberingAfterBreak="0">
    <w:nsid w:val="4F8C6354"/>
    <w:multiLevelType w:val="hybridMultilevel"/>
    <w:tmpl w:val="36DAC26C"/>
    <w:lvl w:ilvl="0" w:tplc="3DB498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172F4"/>
    <w:multiLevelType w:val="hybridMultilevel"/>
    <w:tmpl w:val="9344FF50"/>
    <w:lvl w:ilvl="0" w:tplc="A9A49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D307C"/>
    <w:multiLevelType w:val="multilevel"/>
    <w:tmpl w:val="DD92E430"/>
    <w:styleLink w:val="TableBullet"/>
    <w:lvl w:ilvl="0">
      <w:start w:val="1"/>
      <w:numFmt w:val="bullet"/>
      <w:pStyle w:val="TableBullet1"/>
      <w:lvlText w:val="•"/>
      <w:lvlJc w:val="left"/>
      <w:pPr>
        <w:tabs>
          <w:tab w:val="num" w:pos="397"/>
        </w:tabs>
        <w:ind w:left="397" w:hanging="340"/>
      </w:pPr>
      <w:rPr>
        <w:rFonts w:ascii="Arial" w:hAnsi="Arial" w:hint="default"/>
        <w:color w:val="000000" w:themeColor="text1"/>
        <w:sz w:val="22"/>
      </w:rPr>
    </w:lvl>
    <w:lvl w:ilvl="1">
      <w:start w:val="1"/>
      <w:numFmt w:val="bullet"/>
      <w:pStyle w:val="TableBullet2"/>
      <w:lvlText w:val="•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000000" w:themeColor="tex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9892B95"/>
    <w:multiLevelType w:val="multilevel"/>
    <w:tmpl w:val="6926581A"/>
    <w:styleLink w:val="ArtculoSeccin"/>
    <w:lvl w:ilvl="0">
      <w:start w:val="1"/>
      <w:numFmt w:val="decimal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Ttulo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Ttulo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tulo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ind w:left="1584" w:hanging="144"/>
      </w:pPr>
      <w:rPr>
        <w:rFonts w:hint="default"/>
      </w:rPr>
    </w:lvl>
  </w:abstractNum>
  <w:abstractNum w:abstractNumId="28" w15:restartNumberingAfterBreak="0">
    <w:nsid w:val="5D8629B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2D266F7"/>
    <w:multiLevelType w:val="hybridMultilevel"/>
    <w:tmpl w:val="B4887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6A15F6"/>
    <w:multiLevelType w:val="hybridMultilevel"/>
    <w:tmpl w:val="4F20F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3D1A84"/>
    <w:multiLevelType w:val="hybridMultilevel"/>
    <w:tmpl w:val="F09AD000"/>
    <w:lvl w:ilvl="0" w:tplc="3A5C31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C94265"/>
    <w:multiLevelType w:val="hybridMultilevel"/>
    <w:tmpl w:val="DDF4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B3B06"/>
    <w:multiLevelType w:val="multilevel"/>
    <w:tmpl w:val="F1A879AC"/>
    <w:styleLink w:val="TableNumbList"/>
    <w:lvl w:ilvl="0">
      <w:start w:val="1"/>
      <w:numFmt w:val="decimal"/>
      <w:pStyle w:val="TableNumbList1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pStyle w:val="TableNumbList2"/>
      <w:lvlText w:val="%1.%2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13F5FC7"/>
    <w:multiLevelType w:val="hybridMultilevel"/>
    <w:tmpl w:val="EC6C6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5646AC"/>
    <w:multiLevelType w:val="multilevel"/>
    <w:tmpl w:val="8CC0440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FEE2560"/>
    <w:multiLevelType w:val="hybridMultilevel"/>
    <w:tmpl w:val="3B64F9B0"/>
    <w:lvl w:ilvl="0" w:tplc="3DB498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28"/>
  </w:num>
  <w:num w:numId="5">
    <w:abstractNumId w:val="12"/>
  </w:num>
  <w:num w:numId="6">
    <w:abstractNumId w:val="26"/>
  </w:num>
  <w:num w:numId="7">
    <w:abstractNumId w:val="33"/>
  </w:num>
  <w:num w:numId="8">
    <w:abstractNumId w:val="35"/>
  </w:num>
  <w:num w:numId="9">
    <w:abstractNumId w:val="2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0"/>
  </w:num>
  <w:num w:numId="22">
    <w:abstractNumId w:val="13"/>
  </w:num>
  <w:num w:numId="23">
    <w:abstractNumId w:val="23"/>
  </w:num>
  <w:num w:numId="24">
    <w:abstractNumId w:val="32"/>
  </w:num>
  <w:num w:numId="25">
    <w:abstractNumId w:val="21"/>
  </w:num>
  <w:num w:numId="26">
    <w:abstractNumId w:val="34"/>
  </w:num>
  <w:num w:numId="27">
    <w:abstractNumId w:val="14"/>
  </w:num>
  <w:num w:numId="28">
    <w:abstractNumId w:val="18"/>
  </w:num>
  <w:num w:numId="29">
    <w:abstractNumId w:val="30"/>
  </w:num>
  <w:num w:numId="30">
    <w:abstractNumId w:val="19"/>
  </w:num>
  <w:num w:numId="31">
    <w:abstractNumId w:val="29"/>
  </w:num>
  <w:num w:numId="32">
    <w:abstractNumId w:val="22"/>
  </w:num>
  <w:num w:numId="33">
    <w:abstractNumId w:val="17"/>
  </w:num>
  <w:num w:numId="34">
    <w:abstractNumId w:val="24"/>
  </w:num>
  <w:num w:numId="35">
    <w:abstractNumId w:val="36"/>
  </w:num>
  <w:num w:numId="36">
    <w:abstractNumId w:val="25"/>
  </w:num>
  <w:num w:numId="37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ype" w:val="ReportCol1"/>
    <w:docVar w:name="Template" w:val="GF Report Template 1 Column.dotx"/>
  </w:docVars>
  <w:rsids>
    <w:rsidRoot w:val="00151409"/>
    <w:rsid w:val="000010E9"/>
    <w:rsid w:val="00005359"/>
    <w:rsid w:val="000067AC"/>
    <w:rsid w:val="00010133"/>
    <w:rsid w:val="000226A7"/>
    <w:rsid w:val="00024539"/>
    <w:rsid w:val="00024DFE"/>
    <w:rsid w:val="0002545D"/>
    <w:rsid w:val="00026B43"/>
    <w:rsid w:val="00026D48"/>
    <w:rsid w:val="00027D89"/>
    <w:rsid w:val="00031C81"/>
    <w:rsid w:val="00034984"/>
    <w:rsid w:val="00037141"/>
    <w:rsid w:val="00047C4F"/>
    <w:rsid w:val="00053368"/>
    <w:rsid w:val="00054C9C"/>
    <w:rsid w:val="00054E5F"/>
    <w:rsid w:val="00056F45"/>
    <w:rsid w:val="00057F5E"/>
    <w:rsid w:val="00072DA3"/>
    <w:rsid w:val="000738C0"/>
    <w:rsid w:val="000C0FE8"/>
    <w:rsid w:val="000C377B"/>
    <w:rsid w:val="000C647F"/>
    <w:rsid w:val="000C75B9"/>
    <w:rsid w:val="000D73A4"/>
    <w:rsid w:val="000F5BD5"/>
    <w:rsid w:val="00106796"/>
    <w:rsid w:val="001100A4"/>
    <w:rsid w:val="00110820"/>
    <w:rsid w:val="00122DF8"/>
    <w:rsid w:val="00133325"/>
    <w:rsid w:val="0013691B"/>
    <w:rsid w:val="00151409"/>
    <w:rsid w:val="001540E2"/>
    <w:rsid w:val="0017174A"/>
    <w:rsid w:val="00171C99"/>
    <w:rsid w:val="00197AE7"/>
    <w:rsid w:val="001A324C"/>
    <w:rsid w:val="001A55E7"/>
    <w:rsid w:val="001C3DD1"/>
    <w:rsid w:val="00205820"/>
    <w:rsid w:val="00235CA2"/>
    <w:rsid w:val="0023643D"/>
    <w:rsid w:val="00236822"/>
    <w:rsid w:val="0024020E"/>
    <w:rsid w:val="0025351E"/>
    <w:rsid w:val="00254D2F"/>
    <w:rsid w:val="0025518B"/>
    <w:rsid w:val="00266AEC"/>
    <w:rsid w:val="0027163F"/>
    <w:rsid w:val="0027457F"/>
    <w:rsid w:val="00276608"/>
    <w:rsid w:val="0028306D"/>
    <w:rsid w:val="00284808"/>
    <w:rsid w:val="002938CB"/>
    <w:rsid w:val="0029796C"/>
    <w:rsid w:val="002A28F2"/>
    <w:rsid w:val="002A2E99"/>
    <w:rsid w:val="002A4684"/>
    <w:rsid w:val="002A5B89"/>
    <w:rsid w:val="002A72DB"/>
    <w:rsid w:val="002A7635"/>
    <w:rsid w:val="002B07E9"/>
    <w:rsid w:val="002B0F35"/>
    <w:rsid w:val="002C35FE"/>
    <w:rsid w:val="002C3CEB"/>
    <w:rsid w:val="002D2993"/>
    <w:rsid w:val="002F13DC"/>
    <w:rsid w:val="002F2F7C"/>
    <w:rsid w:val="00314800"/>
    <w:rsid w:val="00331B24"/>
    <w:rsid w:val="00335220"/>
    <w:rsid w:val="00362590"/>
    <w:rsid w:val="00364326"/>
    <w:rsid w:val="0038486D"/>
    <w:rsid w:val="00392436"/>
    <w:rsid w:val="003A0F8A"/>
    <w:rsid w:val="003A5EB1"/>
    <w:rsid w:val="003B09C8"/>
    <w:rsid w:val="003B45D3"/>
    <w:rsid w:val="003C1666"/>
    <w:rsid w:val="003D70F4"/>
    <w:rsid w:val="003D7E86"/>
    <w:rsid w:val="003E41A0"/>
    <w:rsid w:val="003F11D5"/>
    <w:rsid w:val="003F167F"/>
    <w:rsid w:val="00401CED"/>
    <w:rsid w:val="00401ED6"/>
    <w:rsid w:val="00421004"/>
    <w:rsid w:val="00426FC0"/>
    <w:rsid w:val="004345DC"/>
    <w:rsid w:val="00437DC3"/>
    <w:rsid w:val="00441334"/>
    <w:rsid w:val="004431F4"/>
    <w:rsid w:val="00443D22"/>
    <w:rsid w:val="004456B9"/>
    <w:rsid w:val="00451CBE"/>
    <w:rsid w:val="004551D2"/>
    <w:rsid w:val="00464F55"/>
    <w:rsid w:val="00477290"/>
    <w:rsid w:val="0048385F"/>
    <w:rsid w:val="00497A16"/>
    <w:rsid w:val="004B567E"/>
    <w:rsid w:val="004C2BCB"/>
    <w:rsid w:val="004C6793"/>
    <w:rsid w:val="004D4827"/>
    <w:rsid w:val="004E70C4"/>
    <w:rsid w:val="0053784E"/>
    <w:rsid w:val="0055523F"/>
    <w:rsid w:val="00557654"/>
    <w:rsid w:val="005578E8"/>
    <w:rsid w:val="00560074"/>
    <w:rsid w:val="00560096"/>
    <w:rsid w:val="00560302"/>
    <w:rsid w:val="00562B3D"/>
    <w:rsid w:val="005659E0"/>
    <w:rsid w:val="00576254"/>
    <w:rsid w:val="0058415B"/>
    <w:rsid w:val="005945F4"/>
    <w:rsid w:val="005A088F"/>
    <w:rsid w:val="005A6EC5"/>
    <w:rsid w:val="005A7DE2"/>
    <w:rsid w:val="005B03D1"/>
    <w:rsid w:val="005D02D2"/>
    <w:rsid w:val="005E0753"/>
    <w:rsid w:val="005E0AB3"/>
    <w:rsid w:val="005E39EE"/>
    <w:rsid w:val="005F1396"/>
    <w:rsid w:val="005F6D34"/>
    <w:rsid w:val="0060712E"/>
    <w:rsid w:val="00607164"/>
    <w:rsid w:val="00631314"/>
    <w:rsid w:val="0063467F"/>
    <w:rsid w:val="00644ADF"/>
    <w:rsid w:val="0064597B"/>
    <w:rsid w:val="006533BD"/>
    <w:rsid w:val="0066512E"/>
    <w:rsid w:val="00667DF0"/>
    <w:rsid w:val="00673D5D"/>
    <w:rsid w:val="00675C66"/>
    <w:rsid w:val="00681ABF"/>
    <w:rsid w:val="00681C60"/>
    <w:rsid w:val="006B7009"/>
    <w:rsid w:val="006B7632"/>
    <w:rsid w:val="006C1138"/>
    <w:rsid w:val="006C1655"/>
    <w:rsid w:val="006D2D3C"/>
    <w:rsid w:val="006D61AC"/>
    <w:rsid w:val="006D65C9"/>
    <w:rsid w:val="006D7841"/>
    <w:rsid w:val="006D7EAB"/>
    <w:rsid w:val="006E0942"/>
    <w:rsid w:val="006E0B19"/>
    <w:rsid w:val="006E3D54"/>
    <w:rsid w:val="006E44DB"/>
    <w:rsid w:val="007043C7"/>
    <w:rsid w:val="00707D25"/>
    <w:rsid w:val="00710A12"/>
    <w:rsid w:val="007211B9"/>
    <w:rsid w:val="00723FD2"/>
    <w:rsid w:val="007272DE"/>
    <w:rsid w:val="007454A4"/>
    <w:rsid w:val="0075707F"/>
    <w:rsid w:val="00757930"/>
    <w:rsid w:val="00760AF4"/>
    <w:rsid w:val="00777F70"/>
    <w:rsid w:val="00787CB8"/>
    <w:rsid w:val="007A59CE"/>
    <w:rsid w:val="007A5D57"/>
    <w:rsid w:val="007C2970"/>
    <w:rsid w:val="007E323F"/>
    <w:rsid w:val="007F0BD8"/>
    <w:rsid w:val="007F1274"/>
    <w:rsid w:val="007F6CC2"/>
    <w:rsid w:val="00805279"/>
    <w:rsid w:val="00812097"/>
    <w:rsid w:val="008129C4"/>
    <w:rsid w:val="0081704F"/>
    <w:rsid w:val="00822D0E"/>
    <w:rsid w:val="00823A34"/>
    <w:rsid w:val="008270AE"/>
    <w:rsid w:val="00835497"/>
    <w:rsid w:val="00842C7E"/>
    <w:rsid w:val="00843665"/>
    <w:rsid w:val="00845F01"/>
    <w:rsid w:val="008514B0"/>
    <w:rsid w:val="00851B9B"/>
    <w:rsid w:val="00865D6D"/>
    <w:rsid w:val="008664A6"/>
    <w:rsid w:val="00866542"/>
    <w:rsid w:val="00885674"/>
    <w:rsid w:val="00887680"/>
    <w:rsid w:val="00892591"/>
    <w:rsid w:val="008B4CC6"/>
    <w:rsid w:val="008C0962"/>
    <w:rsid w:val="008D5732"/>
    <w:rsid w:val="008E37CF"/>
    <w:rsid w:val="009026A1"/>
    <w:rsid w:val="00906555"/>
    <w:rsid w:val="009067FC"/>
    <w:rsid w:val="00910134"/>
    <w:rsid w:val="00910C10"/>
    <w:rsid w:val="00914CE1"/>
    <w:rsid w:val="00917235"/>
    <w:rsid w:val="009203E3"/>
    <w:rsid w:val="0092197D"/>
    <w:rsid w:val="009227F8"/>
    <w:rsid w:val="0093555B"/>
    <w:rsid w:val="009402CE"/>
    <w:rsid w:val="00940386"/>
    <w:rsid w:val="009550FD"/>
    <w:rsid w:val="00955A75"/>
    <w:rsid w:val="00957269"/>
    <w:rsid w:val="00957A4D"/>
    <w:rsid w:val="009710A7"/>
    <w:rsid w:val="00985B1B"/>
    <w:rsid w:val="0098682A"/>
    <w:rsid w:val="00997B89"/>
    <w:rsid w:val="009A28E5"/>
    <w:rsid w:val="009A38EF"/>
    <w:rsid w:val="009B5923"/>
    <w:rsid w:val="009C116C"/>
    <w:rsid w:val="009C1CC3"/>
    <w:rsid w:val="009D0F61"/>
    <w:rsid w:val="009D1E7E"/>
    <w:rsid w:val="009F0AA3"/>
    <w:rsid w:val="009F0C9D"/>
    <w:rsid w:val="009F166D"/>
    <w:rsid w:val="009F1B70"/>
    <w:rsid w:val="009F1F7D"/>
    <w:rsid w:val="009F4222"/>
    <w:rsid w:val="009F6A2F"/>
    <w:rsid w:val="00A01219"/>
    <w:rsid w:val="00A10DAE"/>
    <w:rsid w:val="00A130EE"/>
    <w:rsid w:val="00A137ED"/>
    <w:rsid w:val="00A13A2F"/>
    <w:rsid w:val="00A13C52"/>
    <w:rsid w:val="00A24EE3"/>
    <w:rsid w:val="00A33760"/>
    <w:rsid w:val="00A358D6"/>
    <w:rsid w:val="00A372CB"/>
    <w:rsid w:val="00A4115D"/>
    <w:rsid w:val="00A425D8"/>
    <w:rsid w:val="00A4492A"/>
    <w:rsid w:val="00A44996"/>
    <w:rsid w:val="00A47058"/>
    <w:rsid w:val="00A70C41"/>
    <w:rsid w:val="00A77789"/>
    <w:rsid w:val="00A77CCB"/>
    <w:rsid w:val="00A80BD5"/>
    <w:rsid w:val="00AA1E00"/>
    <w:rsid w:val="00AA6133"/>
    <w:rsid w:val="00AA7660"/>
    <w:rsid w:val="00AB092B"/>
    <w:rsid w:val="00AC2379"/>
    <w:rsid w:val="00AC506E"/>
    <w:rsid w:val="00AD21DA"/>
    <w:rsid w:val="00AD3D62"/>
    <w:rsid w:val="00AD7D8D"/>
    <w:rsid w:val="00AF2473"/>
    <w:rsid w:val="00B21A45"/>
    <w:rsid w:val="00B25E0F"/>
    <w:rsid w:val="00B266D3"/>
    <w:rsid w:val="00B27189"/>
    <w:rsid w:val="00B44958"/>
    <w:rsid w:val="00B45357"/>
    <w:rsid w:val="00B501E9"/>
    <w:rsid w:val="00B57683"/>
    <w:rsid w:val="00B60A27"/>
    <w:rsid w:val="00B60E99"/>
    <w:rsid w:val="00B64FBE"/>
    <w:rsid w:val="00B677ED"/>
    <w:rsid w:val="00B82E5C"/>
    <w:rsid w:val="00B87E2A"/>
    <w:rsid w:val="00BA0F29"/>
    <w:rsid w:val="00BA4B58"/>
    <w:rsid w:val="00BA66FE"/>
    <w:rsid w:val="00BB77C6"/>
    <w:rsid w:val="00BB782B"/>
    <w:rsid w:val="00BC19AC"/>
    <w:rsid w:val="00BC7B0F"/>
    <w:rsid w:val="00BD19BF"/>
    <w:rsid w:val="00BD6B50"/>
    <w:rsid w:val="00C10B20"/>
    <w:rsid w:val="00C16BFB"/>
    <w:rsid w:val="00C16F89"/>
    <w:rsid w:val="00C17B5A"/>
    <w:rsid w:val="00C17BCA"/>
    <w:rsid w:val="00C24EAA"/>
    <w:rsid w:val="00C25475"/>
    <w:rsid w:val="00C26026"/>
    <w:rsid w:val="00C31FBD"/>
    <w:rsid w:val="00C334E8"/>
    <w:rsid w:val="00C43326"/>
    <w:rsid w:val="00C47397"/>
    <w:rsid w:val="00C54160"/>
    <w:rsid w:val="00C551FC"/>
    <w:rsid w:val="00C66623"/>
    <w:rsid w:val="00C73482"/>
    <w:rsid w:val="00C8281C"/>
    <w:rsid w:val="00C91283"/>
    <w:rsid w:val="00CA16A4"/>
    <w:rsid w:val="00CA1714"/>
    <w:rsid w:val="00CA5409"/>
    <w:rsid w:val="00CB6203"/>
    <w:rsid w:val="00CC5931"/>
    <w:rsid w:val="00CC6A77"/>
    <w:rsid w:val="00CD7A9B"/>
    <w:rsid w:val="00CE0CB8"/>
    <w:rsid w:val="00CE665B"/>
    <w:rsid w:val="00D02C53"/>
    <w:rsid w:val="00D06ADA"/>
    <w:rsid w:val="00D24284"/>
    <w:rsid w:val="00D30BFB"/>
    <w:rsid w:val="00D316B3"/>
    <w:rsid w:val="00D42C6A"/>
    <w:rsid w:val="00D45112"/>
    <w:rsid w:val="00D55974"/>
    <w:rsid w:val="00D642CC"/>
    <w:rsid w:val="00D64A50"/>
    <w:rsid w:val="00D66BDA"/>
    <w:rsid w:val="00D7259D"/>
    <w:rsid w:val="00D840CF"/>
    <w:rsid w:val="00D8465B"/>
    <w:rsid w:val="00D90FF3"/>
    <w:rsid w:val="00D96E24"/>
    <w:rsid w:val="00DB4265"/>
    <w:rsid w:val="00DC14E1"/>
    <w:rsid w:val="00DD1D6F"/>
    <w:rsid w:val="00DD617D"/>
    <w:rsid w:val="00DE0B02"/>
    <w:rsid w:val="00DE21B7"/>
    <w:rsid w:val="00DF075F"/>
    <w:rsid w:val="00DF44D7"/>
    <w:rsid w:val="00DF5E05"/>
    <w:rsid w:val="00E03C4E"/>
    <w:rsid w:val="00E15857"/>
    <w:rsid w:val="00E17D58"/>
    <w:rsid w:val="00E211A3"/>
    <w:rsid w:val="00E3145E"/>
    <w:rsid w:val="00E3294E"/>
    <w:rsid w:val="00E362B7"/>
    <w:rsid w:val="00E42F93"/>
    <w:rsid w:val="00E46296"/>
    <w:rsid w:val="00E71D84"/>
    <w:rsid w:val="00E77AF7"/>
    <w:rsid w:val="00E87271"/>
    <w:rsid w:val="00E9119A"/>
    <w:rsid w:val="00EA1162"/>
    <w:rsid w:val="00EA1625"/>
    <w:rsid w:val="00EA2920"/>
    <w:rsid w:val="00EA6E13"/>
    <w:rsid w:val="00EA7458"/>
    <w:rsid w:val="00EB51A7"/>
    <w:rsid w:val="00EE2E56"/>
    <w:rsid w:val="00EE5209"/>
    <w:rsid w:val="00EF2929"/>
    <w:rsid w:val="00EF7115"/>
    <w:rsid w:val="00F1127F"/>
    <w:rsid w:val="00F17732"/>
    <w:rsid w:val="00F21DC8"/>
    <w:rsid w:val="00F253A4"/>
    <w:rsid w:val="00F34650"/>
    <w:rsid w:val="00F34F88"/>
    <w:rsid w:val="00F46906"/>
    <w:rsid w:val="00F46D99"/>
    <w:rsid w:val="00F527CC"/>
    <w:rsid w:val="00F602C6"/>
    <w:rsid w:val="00F63C52"/>
    <w:rsid w:val="00F6756A"/>
    <w:rsid w:val="00F87A23"/>
    <w:rsid w:val="00F90F48"/>
    <w:rsid w:val="00FA2147"/>
    <w:rsid w:val="00FA3D5E"/>
    <w:rsid w:val="00FA4331"/>
    <w:rsid w:val="00FA4EE9"/>
    <w:rsid w:val="00FB00EB"/>
    <w:rsid w:val="00FB0E01"/>
    <w:rsid w:val="00FB2518"/>
    <w:rsid w:val="00FB4D40"/>
    <w:rsid w:val="00FD1D2C"/>
    <w:rsid w:val="00FD3B47"/>
    <w:rsid w:val="00FD4536"/>
    <w:rsid w:val="00FD7D0C"/>
    <w:rsid w:val="00FE3DA8"/>
    <w:rsid w:val="00FE62D5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09638"/>
  <w15:chartTrackingRefBased/>
  <w15:docId w15:val="{18AD6109-F1A4-4837-8091-E70B62A6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before="120"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70"/>
    <w:pPr>
      <w:spacing w:before="0" w:line="264" w:lineRule="auto"/>
    </w:pPr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E3DA8"/>
    <w:pPr>
      <w:keepNext/>
      <w:keepLines/>
      <w:numPr>
        <w:numId w:val="23"/>
      </w:numPr>
      <w:spacing w:before="240" w:after="600" w:line="240" w:lineRule="auto"/>
      <w:outlineLvl w:val="0"/>
    </w:pPr>
    <w:rPr>
      <w:rFonts w:asciiTheme="majorHAnsi" w:eastAsiaTheme="majorEastAsia" w:hAnsiTheme="majorHAnsi" w:cs="Arial"/>
      <w:bCs/>
      <w:noProof/>
      <w:color w:val="000000" w:themeColor="text1"/>
      <w:sz w:val="32"/>
      <w:szCs w:val="30"/>
    </w:rPr>
  </w:style>
  <w:style w:type="paragraph" w:styleId="Ttulo2">
    <w:name w:val="heading 2"/>
    <w:basedOn w:val="Normal"/>
    <w:next w:val="Normal"/>
    <w:link w:val="Ttulo2Car"/>
    <w:uiPriority w:val="9"/>
    <w:qFormat/>
    <w:rsid w:val="00FE3DA8"/>
    <w:pPr>
      <w:keepNext/>
      <w:keepLines/>
      <w:numPr>
        <w:ilvl w:val="1"/>
        <w:numId w:val="23"/>
      </w:numPr>
      <w:spacing w:before="240" w:line="240" w:lineRule="auto"/>
      <w:outlineLvl w:val="1"/>
    </w:pPr>
    <w:rPr>
      <w:rFonts w:asciiTheme="majorHAnsi" w:eastAsiaTheme="majorEastAsia" w:hAnsiTheme="majorHAnsi" w:cs="Arial"/>
      <w:bCs/>
      <w:noProof/>
    </w:rPr>
  </w:style>
  <w:style w:type="paragraph" w:styleId="Ttulo3">
    <w:name w:val="heading 3"/>
    <w:basedOn w:val="Normal"/>
    <w:next w:val="Normal"/>
    <w:link w:val="Ttulo3Car"/>
    <w:uiPriority w:val="9"/>
    <w:qFormat/>
    <w:rsid w:val="00FE3DA8"/>
    <w:pPr>
      <w:keepNext/>
      <w:keepLines/>
      <w:numPr>
        <w:ilvl w:val="2"/>
        <w:numId w:val="23"/>
      </w:numPr>
      <w:spacing w:after="0"/>
      <w:outlineLvl w:val="2"/>
    </w:pPr>
    <w:rPr>
      <w:rFonts w:asciiTheme="majorHAnsi" w:eastAsiaTheme="majorEastAsia" w:hAnsiTheme="majorHAnsi" w:cs="Arial"/>
      <w:color w:val="000000" w:themeColor="text1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qFormat/>
    <w:rsid w:val="00FE3DA8"/>
    <w:pPr>
      <w:keepNext/>
      <w:keepLines/>
      <w:numPr>
        <w:ilvl w:val="3"/>
        <w:numId w:val="23"/>
      </w:numPr>
      <w:spacing w:before="40" w:after="0"/>
      <w:outlineLvl w:val="3"/>
    </w:pPr>
    <w:rPr>
      <w:rFonts w:eastAsiaTheme="majorEastAsia" w:cs="Arial"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FE3DA8"/>
    <w:pPr>
      <w:keepNext/>
      <w:keepLines/>
      <w:numPr>
        <w:ilvl w:val="4"/>
        <w:numId w:val="23"/>
      </w:numPr>
      <w:spacing w:before="40" w:after="0"/>
      <w:outlineLvl w:val="4"/>
    </w:pPr>
    <w:rPr>
      <w:rFonts w:eastAsiaTheme="majorEastAsia" w:cs="Arial"/>
      <w:color w:val="000000" w:themeColor="text1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FE3DA8"/>
    <w:pPr>
      <w:keepNext/>
      <w:keepLines/>
      <w:numPr>
        <w:ilvl w:val="5"/>
        <w:numId w:val="23"/>
      </w:numPr>
      <w:spacing w:before="40" w:after="0"/>
      <w:outlineLvl w:val="5"/>
    </w:pPr>
    <w:rPr>
      <w:rFonts w:eastAsiaTheme="majorEastAsia" w:cs="Arial"/>
      <w:color w:val="000000" w:themeColor="text1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FE3DA8"/>
    <w:pPr>
      <w:keepNext/>
      <w:keepLines/>
      <w:numPr>
        <w:ilvl w:val="6"/>
        <w:numId w:val="23"/>
      </w:numPr>
      <w:spacing w:before="40" w:after="0"/>
      <w:outlineLvl w:val="6"/>
    </w:pPr>
    <w:rPr>
      <w:rFonts w:eastAsiaTheme="majorEastAsia" w:cs="Arial"/>
      <w:i/>
      <w:iCs/>
      <w:color w:val="00000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FE3DA8"/>
    <w:pPr>
      <w:keepNext/>
      <w:keepLines/>
      <w:numPr>
        <w:ilvl w:val="7"/>
        <w:numId w:val="23"/>
      </w:numPr>
      <w:spacing w:before="40" w:after="0"/>
      <w:outlineLvl w:val="7"/>
    </w:pPr>
    <w:rPr>
      <w:rFonts w:eastAsiaTheme="majorEastAsia" w:cs="Arial"/>
      <w:color w:val="000000" w:themeColor="text1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FE3DA8"/>
    <w:pPr>
      <w:keepNext/>
      <w:keepLines/>
      <w:numPr>
        <w:ilvl w:val="8"/>
        <w:numId w:val="23"/>
      </w:numPr>
      <w:spacing w:before="40" w:after="0"/>
      <w:outlineLvl w:val="8"/>
    </w:pPr>
    <w:rPr>
      <w:rFonts w:eastAsiaTheme="majorEastAsia" w:cs="Arial"/>
      <w:i/>
      <w:iCs/>
      <w:color w:val="000000" w:themeColor="text1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B00EB"/>
    <w:pPr>
      <w:tabs>
        <w:tab w:val="center" w:pos="4513"/>
        <w:tab w:val="right" w:pos="9026"/>
      </w:tabs>
      <w:spacing w:after="220" w:line="240" w:lineRule="auto"/>
    </w:pPr>
    <w:rPr>
      <w:sz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FB00EB"/>
    <w:rPr>
      <w:sz w:val="16"/>
      <w:lang w:val="es-ES"/>
    </w:rPr>
  </w:style>
  <w:style w:type="paragraph" w:styleId="Piedepgina">
    <w:name w:val="footer"/>
    <w:basedOn w:val="Normal"/>
    <w:link w:val="PiedepginaCar"/>
    <w:uiPriority w:val="99"/>
    <w:rsid w:val="005A6EC5"/>
    <w:pPr>
      <w:tabs>
        <w:tab w:val="right" w:pos="9638"/>
      </w:tabs>
      <w:spacing w:after="0" w:line="240" w:lineRule="auto"/>
    </w:pPr>
    <w:rPr>
      <w:color w:val="323232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EC5"/>
    <w:rPr>
      <w:color w:val="323232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5A6E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semiHidden/>
    <w:qFormat/>
    <w:rsid w:val="005945F4"/>
    <w:pPr>
      <w:spacing w:after="0" w:line="180" w:lineRule="atLeast"/>
    </w:pPr>
    <w:rPr>
      <w:noProof/>
      <w:sz w:val="15"/>
    </w:rPr>
  </w:style>
  <w:style w:type="paragraph" w:customStyle="1" w:styleId="Ourref">
    <w:name w:val="Our ref"/>
    <w:basedOn w:val="Normal"/>
    <w:uiPriority w:val="1"/>
    <w:semiHidden/>
    <w:rsid w:val="005945F4"/>
    <w:pPr>
      <w:spacing w:after="520"/>
    </w:pPr>
  </w:style>
  <w:style w:type="paragraph" w:styleId="Fecha">
    <w:name w:val="Date"/>
    <w:basedOn w:val="Normal"/>
    <w:next w:val="Normal"/>
    <w:link w:val="FechaCar"/>
    <w:uiPriority w:val="2"/>
    <w:semiHidden/>
    <w:rsid w:val="005945F4"/>
    <w:pPr>
      <w:spacing w:before="520" w:after="520"/>
    </w:pPr>
  </w:style>
  <w:style w:type="character" w:customStyle="1" w:styleId="FechaCar">
    <w:name w:val="Fecha Car"/>
    <w:basedOn w:val="Fuentedeprrafopredeter"/>
    <w:link w:val="Fecha"/>
    <w:uiPriority w:val="2"/>
    <w:semiHidden/>
    <w:rsid w:val="005945F4"/>
    <w:rPr>
      <w:lang w:val="es-ES"/>
    </w:rPr>
  </w:style>
  <w:style w:type="paragraph" w:customStyle="1" w:styleId="RecipientAddress">
    <w:name w:val="Recipient Address"/>
    <w:basedOn w:val="Normal"/>
    <w:semiHidden/>
    <w:qFormat/>
    <w:rsid w:val="005945F4"/>
    <w:pPr>
      <w:spacing w:after="0"/>
    </w:pPr>
  </w:style>
  <w:style w:type="paragraph" w:customStyle="1" w:styleId="Author">
    <w:name w:val="Author"/>
    <w:basedOn w:val="Normal"/>
    <w:next w:val="Normal"/>
    <w:uiPriority w:val="7"/>
    <w:semiHidden/>
    <w:qFormat/>
    <w:rsid w:val="005945F4"/>
    <w:pPr>
      <w:keepNext/>
      <w:keepLines/>
      <w:spacing w:after="0" w:line="276" w:lineRule="auto"/>
    </w:pPr>
    <w:rPr>
      <w:szCs w:val="20"/>
    </w:rPr>
  </w:style>
  <w:style w:type="table" w:customStyle="1" w:styleId="GlobalFund">
    <w:name w:val="Global Fund"/>
    <w:basedOn w:val="Tablanormal"/>
    <w:uiPriority w:val="99"/>
    <w:rsid w:val="00DB4265"/>
    <w:pPr>
      <w:spacing w:before="0" w:after="0" w:line="240" w:lineRule="auto"/>
    </w:pPr>
    <w:rPr>
      <w:rFonts w:asciiTheme="minorHAnsi" w:hAnsiTheme="minorHAnsi"/>
      <w:color w:val="000000" w:themeColor="text1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auto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262626" w:themeColor="text1" w:themeTint="D9"/>
          <w:left w:val="nil"/>
          <w:bottom w:val="single" w:sz="6" w:space="0" w:color="262626" w:themeColor="text1" w:themeTint="D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595959" w:themeColor="text1" w:themeTint="A6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607164"/>
    <w:rPr>
      <w:rFonts w:asciiTheme="majorHAnsi" w:eastAsiaTheme="majorEastAsia" w:hAnsiTheme="majorHAnsi" w:cs="Arial"/>
      <w:bCs/>
      <w:noProof/>
      <w:color w:val="000000" w:themeColor="text1"/>
      <w:sz w:val="32"/>
      <w:szCs w:val="3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607164"/>
    <w:rPr>
      <w:rFonts w:asciiTheme="majorHAnsi" w:eastAsiaTheme="majorEastAsia" w:hAnsiTheme="majorHAnsi" w:cs="Arial"/>
      <w:bCs/>
      <w:noProof/>
      <w:sz w:val="24"/>
      <w:lang w:val="es-ES"/>
    </w:rPr>
  </w:style>
  <w:style w:type="paragraph" w:customStyle="1" w:styleId="NormalNoSpace">
    <w:name w:val="NormalNoSpace"/>
    <w:basedOn w:val="Normal"/>
    <w:next w:val="Normal"/>
    <w:qFormat/>
    <w:rsid w:val="00985B1B"/>
    <w:pPr>
      <w:spacing w:after="0"/>
    </w:pPr>
  </w:style>
  <w:style w:type="paragraph" w:customStyle="1" w:styleId="Note">
    <w:name w:val="Note"/>
    <w:basedOn w:val="Normal"/>
    <w:uiPriority w:val="29"/>
    <w:qFormat/>
    <w:rsid w:val="005A6EC5"/>
    <w:pPr>
      <w:spacing w:line="220" w:lineRule="atLeast"/>
    </w:pPr>
    <w:rPr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A6EC5"/>
    <w:pPr>
      <w:spacing w:after="0" w:line="240" w:lineRule="auto"/>
    </w:pPr>
    <w:rPr>
      <w:sz w:val="16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6EC5"/>
    <w:rPr>
      <w:sz w:val="16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A6EC5"/>
    <w:rPr>
      <w:vertAlign w:val="superscript"/>
      <w:lang w:val="es-ES"/>
    </w:rPr>
  </w:style>
  <w:style w:type="paragraph" w:styleId="Sinespaciado">
    <w:name w:val="No Spacing"/>
    <w:uiPriority w:val="14"/>
    <w:qFormat/>
    <w:rsid w:val="005A6EC5"/>
    <w:pPr>
      <w:spacing w:before="0"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A6EC5"/>
    <w:pPr>
      <w:spacing w:after="0" w:line="240" w:lineRule="auto"/>
    </w:pPr>
    <w:rPr>
      <w:sz w:val="16"/>
      <w:szCs w:val="16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A6EC5"/>
    <w:rPr>
      <w:sz w:val="16"/>
      <w:szCs w:val="16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5A6EC5"/>
    <w:rPr>
      <w:vertAlign w:val="superscript"/>
      <w:lang w:val="es-ES"/>
    </w:rPr>
  </w:style>
  <w:style w:type="table" w:customStyle="1" w:styleId="GlobalFund1">
    <w:name w:val="Global Fund 1"/>
    <w:basedOn w:val="GlobalFund"/>
    <w:uiPriority w:val="99"/>
    <w:rsid w:val="00362590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wordWrap/>
        <w:jc w:val="left"/>
      </w:pPr>
      <w:rPr>
        <w:rFonts w:asciiTheme="majorHAnsi" w:hAnsiTheme="majorHAnsi"/>
        <w:b w:val="0"/>
        <w:i w:val="0"/>
        <w:caps w:val="0"/>
        <w:smallCaps w:val="0"/>
        <w:color w:val="404040" w:themeColor="text1" w:themeTint="BF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railer">
    <w:name w:val="TableTrailer"/>
    <w:basedOn w:val="Normal"/>
    <w:next w:val="Normal"/>
    <w:uiPriority w:val="15"/>
    <w:rsid w:val="005A6EC5"/>
    <w:pPr>
      <w:spacing w:after="0" w:line="240" w:lineRule="auto"/>
    </w:pPr>
    <w:rPr>
      <w:noProof/>
      <w:sz w:val="2"/>
    </w:rPr>
  </w:style>
  <w:style w:type="character" w:styleId="Textodelmarcadordeposicin">
    <w:name w:val="Placeholder Text"/>
    <w:basedOn w:val="Fuentedeprrafopredeter"/>
    <w:uiPriority w:val="99"/>
    <w:semiHidden/>
    <w:rsid w:val="005A6EC5"/>
    <w:rPr>
      <w:color w:val="808080"/>
      <w:lang w:val="es-ES"/>
    </w:rPr>
  </w:style>
  <w:style w:type="paragraph" w:customStyle="1" w:styleId="AddressTopLine">
    <w:name w:val="AddressTopLine"/>
    <w:basedOn w:val="Address"/>
    <w:semiHidden/>
    <w:qFormat/>
    <w:rsid w:val="005945F4"/>
    <w:pPr>
      <w:spacing w:after="180"/>
      <w:contextualSpacing/>
    </w:pPr>
  </w:style>
  <w:style w:type="paragraph" w:customStyle="1" w:styleId="AddressTopLineSmall">
    <w:name w:val="AddressTopLineSmall"/>
    <w:basedOn w:val="AddressTopLine"/>
    <w:semiHidden/>
    <w:qFormat/>
    <w:rsid w:val="005945F4"/>
    <w:pPr>
      <w:spacing w:line="140" w:lineRule="atLeast"/>
    </w:pPr>
    <w:rPr>
      <w:sz w:val="12"/>
    </w:rPr>
  </w:style>
  <w:style w:type="paragraph" w:customStyle="1" w:styleId="AddressSmall">
    <w:name w:val="AddressSmall"/>
    <w:basedOn w:val="Address"/>
    <w:semiHidden/>
    <w:qFormat/>
    <w:rsid w:val="005945F4"/>
    <w:pPr>
      <w:spacing w:line="140" w:lineRule="atLeast"/>
    </w:pPr>
    <w:rPr>
      <w:sz w:val="12"/>
    </w:rPr>
  </w:style>
  <w:style w:type="paragraph" w:customStyle="1" w:styleId="Tiny">
    <w:name w:val="Tiny"/>
    <w:basedOn w:val="Normal"/>
    <w:uiPriority w:val="15"/>
    <w:semiHidden/>
    <w:qFormat/>
    <w:rsid w:val="005A6EC5"/>
    <w:pPr>
      <w:spacing w:after="0" w:line="240" w:lineRule="auto"/>
    </w:pPr>
    <w:rPr>
      <w:sz w:val="2"/>
    </w:rPr>
  </w:style>
  <w:style w:type="paragraph" w:styleId="Ttulo">
    <w:name w:val="Title"/>
    <w:basedOn w:val="Normal"/>
    <w:next w:val="Subttulo"/>
    <w:link w:val="TtuloCar"/>
    <w:uiPriority w:val="8"/>
    <w:qFormat/>
    <w:rsid w:val="00557654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48"/>
    </w:rPr>
  </w:style>
  <w:style w:type="character" w:customStyle="1" w:styleId="TtuloCar">
    <w:name w:val="Título Car"/>
    <w:basedOn w:val="Fuentedeprrafopredeter"/>
    <w:link w:val="Ttulo"/>
    <w:uiPriority w:val="8"/>
    <w:rsid w:val="00557654"/>
    <w:rPr>
      <w:rFonts w:asciiTheme="majorHAnsi" w:eastAsiaTheme="majorEastAsia" w:hAnsiTheme="majorHAnsi" w:cstheme="majorBidi"/>
      <w:kern w:val="28"/>
      <w:sz w:val="60"/>
      <w:szCs w:val="48"/>
      <w:lang w:val="es-ES"/>
    </w:rPr>
  </w:style>
  <w:style w:type="paragraph" w:styleId="Subttulo">
    <w:name w:val="Subtitle"/>
    <w:basedOn w:val="Normal"/>
    <w:next w:val="Normal"/>
    <w:link w:val="SubttuloCar"/>
    <w:uiPriority w:val="8"/>
    <w:qFormat/>
    <w:rsid w:val="00557654"/>
    <w:pPr>
      <w:numPr>
        <w:ilvl w:val="1"/>
      </w:numPr>
      <w:spacing w:after="0" w:line="240" w:lineRule="auto"/>
    </w:pPr>
    <w:rPr>
      <w:rFonts w:eastAsiaTheme="minorEastAsia"/>
      <w:color w:val="000000" w:themeColor="text1"/>
      <w:sz w:val="60"/>
      <w:szCs w:val="36"/>
    </w:rPr>
  </w:style>
  <w:style w:type="character" w:customStyle="1" w:styleId="SubttuloCar">
    <w:name w:val="Subtítulo Car"/>
    <w:basedOn w:val="Fuentedeprrafopredeter"/>
    <w:link w:val="Subttulo"/>
    <w:uiPriority w:val="8"/>
    <w:rsid w:val="00557654"/>
    <w:rPr>
      <w:rFonts w:eastAsiaTheme="minorEastAsia"/>
      <w:color w:val="000000" w:themeColor="text1"/>
      <w:sz w:val="60"/>
      <w:szCs w:val="36"/>
      <w:lang w:val="es-ES"/>
    </w:rPr>
  </w:style>
  <w:style w:type="paragraph" w:customStyle="1" w:styleId="Bullet1">
    <w:name w:val="Bullet 1"/>
    <w:basedOn w:val="Normal"/>
    <w:uiPriority w:val="2"/>
    <w:qFormat/>
    <w:rsid w:val="00985B1B"/>
    <w:pPr>
      <w:numPr>
        <w:numId w:val="21"/>
      </w:numPr>
      <w:spacing w:before="120" w:after="120"/>
      <w:contextualSpacing/>
      <w:jc w:val="both"/>
    </w:pPr>
    <w:rPr>
      <w:szCs w:val="20"/>
    </w:rPr>
  </w:style>
  <w:style w:type="paragraph" w:customStyle="1" w:styleId="Bullet2">
    <w:name w:val="Bullet 2"/>
    <w:basedOn w:val="Bullet1"/>
    <w:uiPriority w:val="2"/>
    <w:qFormat/>
    <w:rsid w:val="00557654"/>
    <w:pPr>
      <w:numPr>
        <w:ilvl w:val="1"/>
      </w:numPr>
    </w:pPr>
  </w:style>
  <w:style w:type="numbering" w:customStyle="1" w:styleId="NumbLstBullet">
    <w:name w:val="NumbLstBullet"/>
    <w:uiPriority w:val="99"/>
    <w:rsid w:val="001100A4"/>
    <w:pPr>
      <w:numPr>
        <w:numId w:val="21"/>
      </w:numPr>
    </w:pPr>
  </w:style>
  <w:style w:type="paragraph" w:customStyle="1" w:styleId="AlphaList1">
    <w:name w:val="AlphaList 1"/>
    <w:basedOn w:val="Normal"/>
    <w:uiPriority w:val="1"/>
    <w:qFormat/>
    <w:rsid w:val="00985B1B"/>
    <w:pPr>
      <w:numPr>
        <w:numId w:val="1"/>
      </w:numPr>
      <w:spacing w:after="120"/>
      <w:contextualSpacing/>
      <w:jc w:val="both"/>
    </w:pPr>
    <w:rPr>
      <w:szCs w:val="20"/>
    </w:rPr>
  </w:style>
  <w:style w:type="paragraph" w:customStyle="1" w:styleId="AlphaList2">
    <w:name w:val="AlphaList 2"/>
    <w:basedOn w:val="Normal"/>
    <w:uiPriority w:val="1"/>
    <w:qFormat/>
    <w:rsid w:val="00607164"/>
    <w:pPr>
      <w:numPr>
        <w:ilvl w:val="1"/>
        <w:numId w:val="1"/>
      </w:numPr>
      <w:spacing w:after="120"/>
      <w:contextualSpacing/>
      <w:jc w:val="both"/>
    </w:pPr>
    <w:rPr>
      <w:szCs w:val="20"/>
    </w:rPr>
  </w:style>
  <w:style w:type="numbering" w:customStyle="1" w:styleId="NumbListAlpha">
    <w:name w:val="NumbListAlpha"/>
    <w:uiPriority w:val="99"/>
    <w:rsid w:val="005A6EC5"/>
    <w:pPr>
      <w:numPr>
        <w:numId w:val="20"/>
      </w:numPr>
    </w:pPr>
  </w:style>
  <w:style w:type="paragraph" w:customStyle="1" w:styleId="Bullet3">
    <w:name w:val="Bullet 3"/>
    <w:basedOn w:val="Bullet2"/>
    <w:uiPriority w:val="2"/>
    <w:rsid w:val="001100A4"/>
    <w:pPr>
      <w:numPr>
        <w:ilvl w:val="2"/>
      </w:numPr>
      <w:jc w:val="left"/>
    </w:pPr>
  </w:style>
  <w:style w:type="numbering" w:customStyle="1" w:styleId="NumHeadingsLst">
    <w:name w:val="NumHeadingsLst"/>
    <w:uiPriority w:val="99"/>
    <w:rsid w:val="005945F4"/>
    <w:pPr>
      <w:numPr>
        <w:numId w:val="2"/>
      </w:numPr>
    </w:pPr>
  </w:style>
  <w:style w:type="paragraph" w:styleId="Cita">
    <w:name w:val="Quote"/>
    <w:basedOn w:val="Normal"/>
    <w:next w:val="Normal"/>
    <w:link w:val="CitaCar"/>
    <w:uiPriority w:val="29"/>
    <w:qFormat/>
    <w:rsid w:val="00072DA3"/>
    <w:pPr>
      <w:spacing w:before="240"/>
      <w:ind w:left="567"/>
    </w:pPr>
    <w:rPr>
      <w:iCs/>
      <w:noProof/>
      <w:color w:val="A6A6A6" w:themeColor="background1" w:themeShade="A6"/>
    </w:rPr>
  </w:style>
  <w:style w:type="character" w:customStyle="1" w:styleId="CitaCar">
    <w:name w:val="Cita Car"/>
    <w:basedOn w:val="Fuentedeprrafopredeter"/>
    <w:link w:val="Cita"/>
    <w:uiPriority w:val="29"/>
    <w:rsid w:val="00072DA3"/>
    <w:rPr>
      <w:iCs/>
      <w:noProof/>
      <w:color w:val="A6A6A6" w:themeColor="background1" w:themeShade="A6"/>
      <w:sz w:val="24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892591"/>
    <w:pPr>
      <w:pBdr>
        <w:top w:val="single" w:sz="4" w:space="1" w:color="auto"/>
      </w:pBdr>
      <w:tabs>
        <w:tab w:val="left" w:pos="660"/>
        <w:tab w:val="right" w:pos="9911"/>
      </w:tabs>
      <w:spacing w:after="0"/>
    </w:pPr>
    <w:rPr>
      <w:rFonts w:asciiTheme="majorHAnsi" w:hAnsiTheme="majorHAnsi"/>
      <w:noProof/>
      <w:sz w:val="32"/>
      <w:szCs w:val="36"/>
    </w:rPr>
  </w:style>
  <w:style w:type="paragraph" w:styleId="TDC2">
    <w:name w:val="toc 2"/>
    <w:basedOn w:val="Normal"/>
    <w:next w:val="Normal"/>
    <w:autoRedefine/>
    <w:uiPriority w:val="39"/>
    <w:unhideWhenUsed/>
    <w:rsid w:val="00985B1B"/>
    <w:pPr>
      <w:tabs>
        <w:tab w:val="left" w:pos="658"/>
        <w:tab w:val="left" w:pos="9639"/>
      </w:tabs>
      <w:spacing w:after="360"/>
      <w:contextualSpacing/>
    </w:pPr>
    <w:rPr>
      <w:sz w:val="32"/>
    </w:rPr>
  </w:style>
  <w:style w:type="character" w:styleId="Hipervnculo">
    <w:name w:val="Hyperlink"/>
    <w:basedOn w:val="Fuentedeprrafopredeter"/>
    <w:uiPriority w:val="99"/>
    <w:unhideWhenUsed/>
    <w:rsid w:val="005A6EC5"/>
    <w:rPr>
      <w:color w:val="2E4DF9" w:themeColor="hyperlink"/>
      <w:u w:val="single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985B1B"/>
    <w:pPr>
      <w:spacing w:after="100"/>
      <w:ind w:left="442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A6EC5"/>
    <w:pPr>
      <w:spacing w:after="100"/>
      <w:ind w:left="660"/>
    </w:pPr>
  </w:style>
  <w:style w:type="paragraph" w:customStyle="1" w:styleId="Heading1NonNumbNoTOC">
    <w:name w:val="Heading 1 Non Numb No TOC"/>
    <w:basedOn w:val="Normal"/>
    <w:next w:val="Normal"/>
    <w:uiPriority w:val="10"/>
    <w:unhideWhenUsed/>
    <w:qFormat/>
    <w:rsid w:val="009710A7"/>
    <w:pPr>
      <w:keepNext/>
      <w:pageBreakBefore/>
      <w:spacing w:before="260" w:after="1000" w:line="420" w:lineRule="atLeast"/>
    </w:pPr>
    <w:rPr>
      <w:rFonts w:asciiTheme="majorHAnsi" w:hAnsiTheme="majorHAnsi" w:cs="Arial"/>
      <w:sz w:val="32"/>
      <w:szCs w:val="36"/>
    </w:rPr>
  </w:style>
  <w:style w:type="paragraph" w:customStyle="1" w:styleId="CoverDate">
    <w:name w:val="Cover Date"/>
    <w:basedOn w:val="Subttulo"/>
    <w:uiPriority w:val="8"/>
    <w:qFormat/>
    <w:rsid w:val="008E37CF"/>
  </w:style>
  <w:style w:type="paragraph" w:styleId="Textodeglobo">
    <w:name w:val="Balloon Text"/>
    <w:basedOn w:val="Normal"/>
    <w:link w:val="TextodegloboCar"/>
    <w:uiPriority w:val="99"/>
    <w:semiHidden/>
    <w:unhideWhenUsed/>
    <w:rsid w:val="005A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EC5"/>
    <w:rPr>
      <w:rFonts w:ascii="Segoe UI" w:hAnsi="Segoe UI" w:cs="Segoe UI"/>
      <w:sz w:val="18"/>
      <w:szCs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4265"/>
    <w:pPr>
      <w:spacing w:after="120"/>
      <w:ind w:left="397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B4265"/>
    <w:rPr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B4265"/>
    <w:pPr>
      <w:spacing w:after="120" w:line="480" w:lineRule="auto"/>
      <w:ind w:left="794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B4265"/>
    <w:rPr>
      <w:sz w:val="24"/>
      <w:lang w:val="es-ES"/>
    </w:rPr>
  </w:style>
  <w:style w:type="paragraph" w:customStyle="1" w:styleId="HeaderHidden">
    <w:name w:val="HeaderHidden"/>
    <w:basedOn w:val="Encabezado"/>
    <w:uiPriority w:val="5"/>
    <w:qFormat/>
    <w:rsid w:val="005945F4"/>
    <w:rPr>
      <w:color w:val="939393" w:themeColor="text2"/>
    </w:rPr>
  </w:style>
  <w:style w:type="character" w:customStyle="1" w:styleId="Ttulo3Car">
    <w:name w:val="Título 3 Car"/>
    <w:basedOn w:val="Fuentedeprrafopredeter"/>
    <w:link w:val="Ttulo3"/>
    <w:uiPriority w:val="9"/>
    <w:rsid w:val="00FE3DA8"/>
    <w:rPr>
      <w:rFonts w:asciiTheme="majorHAnsi" w:eastAsiaTheme="majorEastAsia" w:hAnsiTheme="majorHAnsi" w:cs="Arial"/>
      <w:color w:val="000000" w:themeColor="text1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1B70"/>
    <w:rPr>
      <w:rFonts w:eastAsiaTheme="majorEastAsia" w:cs="Arial"/>
      <w:i/>
      <w:iCs/>
      <w:color w:val="000000" w:themeColor="text1"/>
      <w:sz w:val="24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1B70"/>
    <w:rPr>
      <w:rFonts w:eastAsiaTheme="majorEastAsia" w:cs="Arial"/>
      <w:color w:val="000000" w:themeColor="text1"/>
      <w:sz w:val="24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1B70"/>
    <w:rPr>
      <w:rFonts w:eastAsiaTheme="majorEastAsia" w:cs="Arial"/>
      <w:color w:val="000000" w:themeColor="text1"/>
      <w:sz w:val="24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1B70"/>
    <w:rPr>
      <w:rFonts w:eastAsiaTheme="majorEastAsia" w:cs="Arial"/>
      <w:i/>
      <w:iCs/>
      <w:color w:val="000000" w:themeColor="text1"/>
      <w:sz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1B70"/>
    <w:rPr>
      <w:rFonts w:eastAsiaTheme="majorEastAsia" w:cs="Arial"/>
      <w:color w:val="000000" w:themeColor="text1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1B70"/>
    <w:rPr>
      <w:rFonts w:eastAsiaTheme="majorEastAsia" w:cs="Arial"/>
      <w:i/>
      <w:iCs/>
      <w:color w:val="000000" w:themeColor="text1"/>
      <w:sz w:val="21"/>
      <w:szCs w:val="21"/>
      <w:lang w:val="es-ES"/>
    </w:rPr>
  </w:style>
  <w:style w:type="numbering" w:styleId="111111">
    <w:name w:val="Outline List 2"/>
    <w:basedOn w:val="Sinlista"/>
    <w:uiPriority w:val="99"/>
    <w:semiHidden/>
    <w:unhideWhenUsed/>
    <w:rsid w:val="005945F4"/>
    <w:pPr>
      <w:numPr>
        <w:numId w:val="3"/>
      </w:numPr>
    </w:pPr>
  </w:style>
  <w:style w:type="numbering" w:styleId="1ai">
    <w:name w:val="Outline List 1"/>
    <w:basedOn w:val="Sinlista"/>
    <w:uiPriority w:val="99"/>
    <w:semiHidden/>
    <w:unhideWhenUsed/>
    <w:rsid w:val="005945F4"/>
    <w:pPr>
      <w:numPr>
        <w:numId w:val="4"/>
      </w:numPr>
    </w:pPr>
  </w:style>
  <w:style w:type="numbering" w:styleId="ArtculoSeccin">
    <w:name w:val="Outline List 3"/>
    <w:basedOn w:val="Sinlista"/>
    <w:uiPriority w:val="99"/>
    <w:semiHidden/>
    <w:unhideWhenUsed/>
    <w:rsid w:val="00FE3DA8"/>
    <w:pPr>
      <w:numPr>
        <w:numId w:val="9"/>
      </w:numPr>
    </w:pPr>
  </w:style>
  <w:style w:type="paragraph" w:styleId="Bibliografa">
    <w:name w:val="Bibliography"/>
    <w:basedOn w:val="Normal"/>
    <w:next w:val="Normal"/>
    <w:uiPriority w:val="37"/>
    <w:semiHidden/>
    <w:unhideWhenUsed/>
    <w:rsid w:val="005A6EC5"/>
  </w:style>
  <w:style w:type="paragraph" w:styleId="Textodebloque">
    <w:name w:val="Block Text"/>
    <w:basedOn w:val="Normal"/>
    <w:uiPriority w:val="99"/>
    <w:semiHidden/>
    <w:unhideWhenUsed/>
    <w:rsid w:val="005A6EC5"/>
    <w:pPr>
      <w:pBdr>
        <w:top w:val="single" w:sz="2" w:space="10" w:color="EE0C3D" w:themeColor="accent1" w:frame="1"/>
        <w:left w:val="single" w:sz="2" w:space="10" w:color="EE0C3D" w:themeColor="accent1" w:frame="1"/>
        <w:bottom w:val="single" w:sz="2" w:space="10" w:color="EE0C3D" w:themeColor="accent1" w:frame="1"/>
        <w:right w:val="single" w:sz="2" w:space="10" w:color="EE0C3D" w:themeColor="accent1" w:frame="1"/>
      </w:pBdr>
      <w:ind w:left="1152" w:right="1152"/>
    </w:pPr>
    <w:rPr>
      <w:rFonts w:eastAsiaTheme="minorEastAsia" w:cs="Arial"/>
      <w:i/>
      <w:iCs/>
      <w:color w:val="EE0C3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A6E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A6EC5"/>
    <w:rPr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A6EC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A6EC5"/>
    <w:rPr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A6EC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A6EC5"/>
    <w:rPr>
      <w:sz w:val="16"/>
      <w:szCs w:val="16"/>
      <w:lang w:val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5A6EC5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5A6EC5"/>
    <w:rPr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5A6EC5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5A6EC5"/>
    <w:rPr>
      <w:sz w:val="24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A6EC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A6EC5"/>
    <w:rPr>
      <w:sz w:val="16"/>
      <w:szCs w:val="16"/>
      <w:lang w:val="es-ES"/>
    </w:rPr>
  </w:style>
  <w:style w:type="character" w:styleId="Ttulodellibro">
    <w:name w:val="Book Title"/>
    <w:basedOn w:val="Fuentedeprrafopredeter"/>
    <w:uiPriority w:val="33"/>
    <w:qFormat/>
    <w:rsid w:val="005A6EC5"/>
    <w:rPr>
      <w:b/>
      <w:bCs/>
      <w:i/>
      <w:iCs/>
      <w:spacing w:val="5"/>
      <w:lang w:val="es-E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A6EC5"/>
    <w:pPr>
      <w:spacing w:after="200" w:line="240" w:lineRule="auto"/>
    </w:pPr>
    <w:rPr>
      <w:i/>
      <w:iCs/>
      <w:color w:val="939393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5A6EC5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5A6EC5"/>
    <w:rPr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</w:rPr>
      <w:tblPr/>
      <w:tcPr>
        <w:shd w:val="clear" w:color="auto" w:fill="FA9B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9B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</w:rPr>
      <w:tblPr/>
      <w:tcPr>
        <w:shd w:val="clear" w:color="auto" w:fill="ABB7F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B7F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</w:rPr>
      <w:tblPr/>
      <w:tcPr>
        <w:shd w:val="clear" w:color="auto" w:fill="FFF4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</w:rPr>
      <w:tblPr/>
      <w:tcPr>
        <w:shd w:val="clear" w:color="auto" w:fill="B3EA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A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</w:rPr>
      <w:tblPr/>
      <w:tcPr>
        <w:shd w:val="clear" w:color="auto" w:fill="FFD69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69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</w:rPr>
      <w:tblPr/>
      <w:tcPr>
        <w:shd w:val="clear" w:color="auto" w:fill="D0A8E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A8E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6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D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A429" w:themeFill="accent4" w:themeFillShade="CC"/>
      </w:tcPr>
    </w:tblStylePr>
    <w:tblStylePr w:type="lastRow">
      <w:rPr>
        <w:b/>
        <w:bCs/>
        <w:color w:val="34A4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A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B100" w:themeFill="accent3" w:themeFillShade="CC"/>
      </w:tcPr>
    </w:tblStylePr>
    <w:tblStylePr w:type="lastRow">
      <w:rPr>
        <w:b/>
        <w:bCs/>
        <w:color w:val="C4B1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20A8" w:themeFill="accent6" w:themeFillShade="CC"/>
      </w:tcPr>
    </w:tblStylePr>
    <w:tblStylePr w:type="lastRow">
      <w:rPr>
        <w:b/>
        <w:bCs/>
        <w:color w:val="6F20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9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7B00" w:themeFill="accent5" w:themeFillShade="CC"/>
      </w:tcPr>
    </w:tblStylePr>
    <w:tblStylePr w:type="lastRow">
      <w:rPr>
        <w:b/>
        <w:bCs/>
        <w:color w:val="C97B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6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07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0724" w:themeColor="accent1" w:themeShade="99"/>
          <w:insideV w:val="nil"/>
        </w:tcBorders>
        <w:shd w:val="clear" w:color="auto" w:fill="8E07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0724" w:themeFill="accent1" w:themeFillShade="99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883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D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1DA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1DAC" w:themeColor="accent2" w:themeShade="99"/>
          <w:insideV w:val="nil"/>
        </w:tcBorders>
        <w:shd w:val="clear" w:color="auto" w:fill="051DA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1DAC" w:themeFill="accent2" w:themeFillShade="99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96A5F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C36" w:themeColor="accent4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84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8400" w:themeColor="accent3" w:themeShade="99"/>
          <w:insideV w:val="nil"/>
        </w:tcBorders>
        <w:shd w:val="clear" w:color="auto" w:fill="9384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8400" w:themeFill="accent3" w:themeFillShade="99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DE00" w:themeColor="accent3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A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B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B1F" w:themeColor="accent4" w:themeShade="99"/>
          <w:insideV w:val="nil"/>
        </w:tcBorders>
        <w:shd w:val="clear" w:color="auto" w:fill="277B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B1F" w:themeFill="accent4" w:themeFillShade="99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A1E5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29D3" w:themeColor="accent6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5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5C00" w:themeColor="accent5" w:themeShade="99"/>
          <w:insideV w:val="nil"/>
        </w:tcBorders>
        <w:shd w:val="clear" w:color="auto" w:fill="975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5C00" w:themeFill="accent5" w:themeFillShade="99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CD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9B00" w:themeColor="accent5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187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187E" w:themeColor="accent6" w:themeShade="99"/>
          <w:insideV w:val="nil"/>
        </w:tcBorders>
        <w:shd w:val="clear" w:color="auto" w:fill="53187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187E" w:themeFill="accent6" w:themeFillShade="99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C593E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A6EC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6E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6EC5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6E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6EC5"/>
    <w:rPr>
      <w:b/>
      <w:bCs/>
      <w:sz w:val="20"/>
      <w:szCs w:val="20"/>
      <w:lang w:val="es-ES"/>
    </w:rPr>
  </w:style>
  <w:style w:type="table" w:styleId="Listaoscura">
    <w:name w:val="Dark List"/>
    <w:basedOn w:val="Tabla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06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092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18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25D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6E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A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66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992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4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7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146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1E9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A6EC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A6EC5"/>
    <w:rPr>
      <w:rFonts w:ascii="Segoe UI" w:hAnsi="Segoe UI" w:cs="Segoe UI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5A6EC5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5A6EC5"/>
    <w:rPr>
      <w:lang w:val="es-ES"/>
    </w:rPr>
  </w:style>
  <w:style w:type="character" w:styleId="nfasis">
    <w:name w:val="Emphasis"/>
    <w:basedOn w:val="Fuentedeprrafopredeter"/>
    <w:uiPriority w:val="20"/>
    <w:qFormat/>
    <w:rsid w:val="005A6EC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5A6E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="Arial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5A6EC5"/>
    <w:pPr>
      <w:spacing w:after="0" w:line="240" w:lineRule="auto"/>
    </w:pPr>
    <w:rPr>
      <w:rFonts w:eastAsiaTheme="majorEastAsia" w:cs="Arial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A6EC5"/>
    <w:rPr>
      <w:color w:val="2E4DF9" w:themeColor="followedHyperlink"/>
      <w:u w:val="single"/>
      <w:lang w:val="es-ES"/>
    </w:rPr>
  </w:style>
  <w:style w:type="table" w:styleId="Tablaconcuadrcula1clara">
    <w:name w:val="Grid Table 1 Light"/>
    <w:basedOn w:val="Tabla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A9BB0" w:themeColor="accent1" w:themeTint="66"/>
        <w:left w:val="single" w:sz="4" w:space="0" w:color="FA9BB0" w:themeColor="accent1" w:themeTint="66"/>
        <w:bottom w:val="single" w:sz="4" w:space="0" w:color="FA9BB0" w:themeColor="accent1" w:themeTint="66"/>
        <w:right w:val="single" w:sz="4" w:space="0" w:color="FA9BB0" w:themeColor="accent1" w:themeTint="66"/>
        <w:insideH w:val="single" w:sz="4" w:space="0" w:color="FA9BB0" w:themeColor="accent1" w:themeTint="66"/>
        <w:insideV w:val="single" w:sz="4" w:space="0" w:color="FA9B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BB7FC" w:themeColor="accent2" w:themeTint="66"/>
        <w:left w:val="single" w:sz="4" w:space="0" w:color="ABB7FC" w:themeColor="accent2" w:themeTint="66"/>
        <w:bottom w:val="single" w:sz="4" w:space="0" w:color="ABB7FC" w:themeColor="accent2" w:themeTint="66"/>
        <w:right w:val="single" w:sz="4" w:space="0" w:color="ABB7FC" w:themeColor="accent2" w:themeTint="66"/>
        <w:insideH w:val="single" w:sz="4" w:space="0" w:color="ABB7FC" w:themeColor="accent2" w:themeTint="66"/>
        <w:insideV w:val="single" w:sz="4" w:space="0" w:color="ABB7F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495" w:themeColor="accent3" w:themeTint="66"/>
        <w:left w:val="single" w:sz="4" w:space="0" w:color="FFF495" w:themeColor="accent3" w:themeTint="66"/>
        <w:bottom w:val="single" w:sz="4" w:space="0" w:color="FFF495" w:themeColor="accent3" w:themeTint="66"/>
        <w:right w:val="single" w:sz="4" w:space="0" w:color="FFF495" w:themeColor="accent3" w:themeTint="66"/>
        <w:insideH w:val="single" w:sz="4" w:space="0" w:color="FFF495" w:themeColor="accent3" w:themeTint="66"/>
        <w:insideV w:val="single" w:sz="4" w:space="0" w:color="FFF4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3EAAE" w:themeColor="accent4" w:themeTint="66"/>
        <w:left w:val="single" w:sz="4" w:space="0" w:color="B3EAAE" w:themeColor="accent4" w:themeTint="66"/>
        <w:bottom w:val="single" w:sz="4" w:space="0" w:color="B3EAAE" w:themeColor="accent4" w:themeTint="66"/>
        <w:right w:val="single" w:sz="4" w:space="0" w:color="B3EAAE" w:themeColor="accent4" w:themeTint="66"/>
        <w:insideH w:val="single" w:sz="4" w:space="0" w:color="B3EAAE" w:themeColor="accent4" w:themeTint="66"/>
        <w:insideV w:val="single" w:sz="4" w:space="0" w:color="B3EA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D697" w:themeColor="accent5" w:themeTint="66"/>
        <w:left w:val="single" w:sz="4" w:space="0" w:color="FFD697" w:themeColor="accent5" w:themeTint="66"/>
        <w:bottom w:val="single" w:sz="4" w:space="0" w:color="FFD697" w:themeColor="accent5" w:themeTint="66"/>
        <w:right w:val="single" w:sz="4" w:space="0" w:color="FFD697" w:themeColor="accent5" w:themeTint="66"/>
        <w:insideH w:val="single" w:sz="4" w:space="0" w:color="FFD697" w:themeColor="accent5" w:themeTint="66"/>
        <w:insideV w:val="single" w:sz="4" w:space="0" w:color="FFD69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D0A8EE" w:themeColor="accent6" w:themeTint="66"/>
        <w:left w:val="single" w:sz="4" w:space="0" w:color="D0A8EE" w:themeColor="accent6" w:themeTint="66"/>
        <w:bottom w:val="single" w:sz="4" w:space="0" w:color="D0A8EE" w:themeColor="accent6" w:themeTint="66"/>
        <w:right w:val="single" w:sz="4" w:space="0" w:color="D0A8EE" w:themeColor="accent6" w:themeTint="66"/>
        <w:insideH w:val="single" w:sz="4" w:space="0" w:color="D0A8EE" w:themeColor="accent6" w:themeTint="66"/>
        <w:insideV w:val="single" w:sz="4" w:space="0" w:color="D0A8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76A88" w:themeColor="accent1" w:themeTint="99"/>
        <w:bottom w:val="single" w:sz="2" w:space="0" w:color="F76A88" w:themeColor="accent1" w:themeTint="99"/>
        <w:insideH w:val="single" w:sz="2" w:space="0" w:color="F76A88" w:themeColor="accent1" w:themeTint="99"/>
        <w:insideV w:val="single" w:sz="2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6A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193FB" w:themeColor="accent2" w:themeTint="99"/>
        <w:bottom w:val="single" w:sz="2" w:space="0" w:color="8193FB" w:themeColor="accent2" w:themeTint="99"/>
        <w:insideH w:val="single" w:sz="2" w:space="0" w:color="8193FB" w:themeColor="accent2" w:themeTint="99"/>
        <w:insideV w:val="single" w:sz="2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93F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FEF60" w:themeColor="accent3" w:themeTint="99"/>
        <w:bottom w:val="single" w:sz="2" w:space="0" w:color="FFEF60" w:themeColor="accent3" w:themeTint="99"/>
        <w:insideH w:val="single" w:sz="2" w:space="0" w:color="FFEF60" w:themeColor="accent3" w:themeTint="99"/>
        <w:insideV w:val="single" w:sz="2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F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EE086" w:themeColor="accent4" w:themeTint="99"/>
        <w:bottom w:val="single" w:sz="2" w:space="0" w:color="8EE086" w:themeColor="accent4" w:themeTint="99"/>
        <w:insideH w:val="single" w:sz="2" w:space="0" w:color="8EE086" w:themeColor="accent4" w:themeTint="99"/>
        <w:insideV w:val="single" w:sz="2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E08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FC264" w:themeColor="accent5" w:themeTint="99"/>
        <w:bottom w:val="single" w:sz="2" w:space="0" w:color="FFC264" w:themeColor="accent5" w:themeTint="99"/>
        <w:insideH w:val="single" w:sz="2" w:space="0" w:color="FFC264" w:themeColor="accent5" w:themeTint="99"/>
        <w:insideV w:val="single" w:sz="2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2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B97DE5" w:themeColor="accent6" w:themeTint="99"/>
        <w:bottom w:val="single" w:sz="2" w:space="0" w:color="B97DE5" w:themeColor="accent6" w:themeTint="99"/>
        <w:insideH w:val="single" w:sz="2" w:space="0" w:color="B97DE5" w:themeColor="accent6" w:themeTint="99"/>
        <w:insideV w:val="single" w:sz="2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7DE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Tabladecuadrcula3">
    <w:name w:val="Grid Table 3"/>
    <w:basedOn w:val="Tabla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A9BB0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ABB7F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495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B3EAAE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D69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D0A8EE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character" w:styleId="AcrnimoHTML">
    <w:name w:val="HTML Acronym"/>
    <w:basedOn w:val="Fuentedeprrafopredeter"/>
    <w:uiPriority w:val="99"/>
    <w:semiHidden/>
    <w:unhideWhenUsed/>
    <w:rsid w:val="005A6EC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A6EC5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A6EC5"/>
    <w:rPr>
      <w:i/>
      <w:iCs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5A6EC5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5A6EC5"/>
    <w:rPr>
      <w:rFonts w:ascii="Consolas" w:hAnsi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5A6EC5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5A6EC5"/>
    <w:rPr>
      <w:rFonts w:ascii="Consolas" w:hAnsi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A6E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A6EC5"/>
    <w:rPr>
      <w:rFonts w:ascii="Consolas" w:hAnsi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5A6EC5"/>
    <w:rPr>
      <w:rFonts w:ascii="Consolas" w:hAnsi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5A6EC5"/>
    <w:rPr>
      <w:rFonts w:ascii="Consolas" w:hAnsi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5A6EC5"/>
    <w:rPr>
      <w:i/>
      <w:iCs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5A6EC5"/>
    <w:rPr>
      <w:rFonts w:eastAsiaTheme="majorEastAsia" w:cs="Arial"/>
      <w:b/>
      <w:bCs/>
    </w:rPr>
  </w:style>
  <w:style w:type="character" w:styleId="nfasisintenso">
    <w:name w:val="Intense Emphasis"/>
    <w:basedOn w:val="Fuentedeprrafopredeter"/>
    <w:uiPriority w:val="21"/>
    <w:qFormat/>
    <w:rsid w:val="005A6EC5"/>
    <w:rPr>
      <w:i/>
      <w:iCs/>
      <w:color w:val="EE0C3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6EC5"/>
    <w:pPr>
      <w:pBdr>
        <w:top w:val="single" w:sz="4" w:space="10" w:color="EE0C3D" w:themeColor="accent1"/>
        <w:bottom w:val="single" w:sz="4" w:space="10" w:color="EE0C3D" w:themeColor="accent1"/>
      </w:pBdr>
      <w:spacing w:before="360" w:after="360"/>
      <w:ind w:left="864" w:right="864"/>
      <w:jc w:val="center"/>
    </w:pPr>
    <w:rPr>
      <w:i/>
      <w:iCs/>
      <w:color w:val="EE0C3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6EC5"/>
    <w:rPr>
      <w:i/>
      <w:iCs/>
      <w:color w:val="EE0C3D" w:themeColor="accent1"/>
      <w:lang w:val="es-ES"/>
    </w:rPr>
  </w:style>
  <w:style w:type="character" w:styleId="Referenciaintensa">
    <w:name w:val="Intense Reference"/>
    <w:basedOn w:val="Fuentedeprrafopredeter"/>
    <w:uiPriority w:val="32"/>
    <w:qFormat/>
    <w:rsid w:val="005A6EC5"/>
    <w:rPr>
      <w:b/>
      <w:bCs/>
      <w:smallCaps/>
      <w:color w:val="EE0C3D" w:themeColor="accent1"/>
      <w:spacing w:val="5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1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  <w:shd w:val="clear" w:color="auto" w:fill="FCC1CE" w:themeFill="accent1" w:themeFillTint="3F"/>
      </w:tcPr>
    </w:tblStylePr>
    <w:tblStylePr w:type="band2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1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  <w:shd w:val="clear" w:color="auto" w:fill="CBD2FD" w:themeFill="accent2" w:themeFillTint="3F"/>
      </w:tcPr>
    </w:tblStylePr>
    <w:tblStylePr w:type="band2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1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  <w:shd w:val="clear" w:color="auto" w:fill="FFF8BD" w:themeFill="accent3" w:themeFillTint="3F"/>
      </w:tcPr>
    </w:tblStylePr>
    <w:tblStylePr w:type="band2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1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  <w:shd w:val="clear" w:color="auto" w:fill="D0F2CD" w:themeFill="accent4" w:themeFillTint="3F"/>
      </w:tcPr>
    </w:tblStylePr>
    <w:tblStylePr w:type="band2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1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  <w:shd w:val="clear" w:color="auto" w:fill="FFE6BF" w:themeFill="accent5" w:themeFillTint="3F"/>
      </w:tcPr>
    </w:tblStylePr>
    <w:tblStylePr w:type="band2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1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  <w:shd w:val="clear" w:color="auto" w:fill="E2C9F4" w:themeFill="accent6" w:themeFillTint="3F"/>
      </w:tcPr>
    </w:tblStylePr>
    <w:tblStylePr w:type="band2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5A6EC5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5A6EC5"/>
    <w:rPr>
      <w:lang w:val="es-ES"/>
    </w:rPr>
  </w:style>
  <w:style w:type="paragraph" w:styleId="Lista">
    <w:name w:val="List"/>
    <w:basedOn w:val="Normal"/>
    <w:uiPriority w:val="99"/>
    <w:semiHidden/>
    <w:unhideWhenUsed/>
    <w:rsid w:val="005A6EC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A6EC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A6EC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A6EC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A6EC5"/>
    <w:pPr>
      <w:ind w:left="1415" w:hanging="283"/>
      <w:contextualSpacing/>
    </w:pPr>
  </w:style>
  <w:style w:type="paragraph" w:styleId="Listaconvietas">
    <w:name w:val="List Bullet"/>
    <w:basedOn w:val="Normal"/>
    <w:uiPriority w:val="99"/>
    <w:semiHidden/>
    <w:unhideWhenUsed/>
    <w:rsid w:val="005A6EC5"/>
    <w:pPr>
      <w:numPr>
        <w:numId w:val="1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5A6EC5"/>
    <w:pPr>
      <w:numPr>
        <w:numId w:val="1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5A6EC5"/>
    <w:pPr>
      <w:numPr>
        <w:numId w:val="1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5A6EC5"/>
    <w:pPr>
      <w:numPr>
        <w:numId w:val="1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5A6EC5"/>
    <w:pPr>
      <w:numPr>
        <w:numId w:val="14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5A6EC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5A6EC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5A6EC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5A6EC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5A6EC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99"/>
    <w:semiHidden/>
    <w:unhideWhenUsed/>
    <w:rsid w:val="005A6EC5"/>
    <w:pPr>
      <w:numPr>
        <w:numId w:val="15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5A6EC5"/>
    <w:pPr>
      <w:numPr>
        <w:numId w:val="1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5A6EC5"/>
    <w:pPr>
      <w:numPr>
        <w:numId w:val="17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5A6EC5"/>
    <w:pPr>
      <w:numPr>
        <w:numId w:val="1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5A6EC5"/>
    <w:pPr>
      <w:numPr>
        <w:numId w:val="19"/>
      </w:numPr>
      <w:contextualSpacing/>
    </w:pPr>
  </w:style>
  <w:style w:type="paragraph" w:styleId="Prrafodelista">
    <w:name w:val="List Paragraph"/>
    <w:basedOn w:val="Normal"/>
    <w:uiPriority w:val="34"/>
    <w:qFormat/>
    <w:rsid w:val="005A6EC5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Tabladelista2">
    <w:name w:val="List Table 2"/>
    <w:basedOn w:val="Tabla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bottom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bottom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bottom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bottom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bottom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bottom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Tabladelista3">
    <w:name w:val="List Table 3"/>
    <w:basedOn w:val="Tabla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EE0C3D" w:themeColor="accent1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0C3D" w:themeColor="accent1"/>
          <w:right w:val="single" w:sz="4" w:space="0" w:color="EE0C3D" w:themeColor="accent1"/>
        </w:tcBorders>
      </w:tcPr>
    </w:tblStylePr>
    <w:tblStylePr w:type="band1Horz">
      <w:tblPr/>
      <w:tcPr>
        <w:tcBorders>
          <w:top w:val="single" w:sz="4" w:space="0" w:color="EE0C3D" w:themeColor="accent1"/>
          <w:bottom w:val="single" w:sz="4" w:space="0" w:color="EE0C3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0C3D" w:themeColor="accent1"/>
          <w:left w:val="nil"/>
        </w:tcBorders>
      </w:tcPr>
    </w:tblStylePr>
    <w:tblStylePr w:type="swCell">
      <w:tblPr/>
      <w:tcPr>
        <w:tcBorders>
          <w:top w:val="double" w:sz="4" w:space="0" w:color="EE0C3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4DF9" w:themeColor="accent2"/>
          <w:right w:val="single" w:sz="4" w:space="0" w:color="2E4DF9" w:themeColor="accent2"/>
        </w:tcBorders>
      </w:tcPr>
    </w:tblStylePr>
    <w:tblStylePr w:type="band1Horz">
      <w:tblPr/>
      <w:tcPr>
        <w:tcBorders>
          <w:top w:val="single" w:sz="4" w:space="0" w:color="2E4DF9" w:themeColor="accent2"/>
          <w:bottom w:val="single" w:sz="4" w:space="0" w:color="2E4DF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4DF9" w:themeColor="accent2"/>
          <w:left w:val="nil"/>
        </w:tcBorders>
      </w:tcPr>
    </w:tblStylePr>
    <w:tblStylePr w:type="swCell">
      <w:tblPr/>
      <w:tcPr>
        <w:tcBorders>
          <w:top w:val="double" w:sz="4" w:space="0" w:color="2E4DF9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6DE00" w:themeColor="accent3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DE00" w:themeColor="accent3"/>
          <w:right w:val="single" w:sz="4" w:space="0" w:color="F6DE00" w:themeColor="accent3"/>
        </w:tcBorders>
      </w:tcPr>
    </w:tblStylePr>
    <w:tblStylePr w:type="band1Horz">
      <w:tblPr/>
      <w:tcPr>
        <w:tcBorders>
          <w:top w:val="single" w:sz="4" w:space="0" w:color="F6DE00" w:themeColor="accent3"/>
          <w:bottom w:val="single" w:sz="4" w:space="0" w:color="F6DE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DE00" w:themeColor="accent3"/>
          <w:left w:val="nil"/>
        </w:tcBorders>
      </w:tcPr>
    </w:tblStylePr>
    <w:tblStylePr w:type="swCell">
      <w:tblPr/>
      <w:tcPr>
        <w:tcBorders>
          <w:top w:val="double" w:sz="4" w:space="0" w:color="F6DE00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44CC36" w:themeColor="accent4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C36" w:themeColor="accent4"/>
          <w:right w:val="single" w:sz="4" w:space="0" w:color="44CC36" w:themeColor="accent4"/>
        </w:tcBorders>
      </w:tcPr>
    </w:tblStylePr>
    <w:tblStylePr w:type="band1Horz">
      <w:tblPr/>
      <w:tcPr>
        <w:tcBorders>
          <w:top w:val="single" w:sz="4" w:space="0" w:color="44CC36" w:themeColor="accent4"/>
          <w:bottom w:val="single" w:sz="4" w:space="0" w:color="44CC3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C36" w:themeColor="accent4"/>
          <w:left w:val="nil"/>
        </w:tcBorders>
      </w:tcPr>
    </w:tblStylePr>
    <w:tblStylePr w:type="swCell">
      <w:tblPr/>
      <w:tcPr>
        <w:tcBorders>
          <w:top w:val="double" w:sz="4" w:space="0" w:color="44CC3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C9B00" w:themeColor="accent5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9B00" w:themeColor="accent5"/>
          <w:right w:val="single" w:sz="4" w:space="0" w:color="FC9B00" w:themeColor="accent5"/>
        </w:tcBorders>
      </w:tcPr>
    </w:tblStylePr>
    <w:tblStylePr w:type="band1Horz">
      <w:tblPr/>
      <w:tcPr>
        <w:tcBorders>
          <w:top w:val="single" w:sz="4" w:space="0" w:color="FC9B00" w:themeColor="accent5"/>
          <w:bottom w:val="single" w:sz="4" w:space="0" w:color="FC9B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9B00" w:themeColor="accent5"/>
          <w:left w:val="nil"/>
        </w:tcBorders>
      </w:tcPr>
    </w:tblStylePr>
    <w:tblStylePr w:type="swCell">
      <w:tblPr/>
      <w:tcPr>
        <w:tcBorders>
          <w:top w:val="double" w:sz="4" w:space="0" w:color="FC9B00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C29D3" w:themeColor="accent6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29D3" w:themeColor="accent6"/>
          <w:right w:val="single" w:sz="4" w:space="0" w:color="8C29D3" w:themeColor="accent6"/>
        </w:tcBorders>
      </w:tcPr>
    </w:tblStylePr>
    <w:tblStylePr w:type="band1Horz">
      <w:tblPr/>
      <w:tcPr>
        <w:tcBorders>
          <w:top w:val="single" w:sz="4" w:space="0" w:color="8C29D3" w:themeColor="accent6"/>
          <w:bottom w:val="single" w:sz="4" w:space="0" w:color="8C29D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29D3" w:themeColor="accent6"/>
          <w:left w:val="nil"/>
        </w:tcBorders>
      </w:tcPr>
    </w:tblStylePr>
    <w:tblStylePr w:type="swCell">
      <w:tblPr/>
      <w:tcPr>
        <w:tcBorders>
          <w:top w:val="double" w:sz="4" w:space="0" w:color="8C29D3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0C3D" w:themeColor="accent1"/>
        <w:left w:val="single" w:sz="24" w:space="0" w:color="EE0C3D" w:themeColor="accent1"/>
        <w:bottom w:val="single" w:sz="24" w:space="0" w:color="EE0C3D" w:themeColor="accent1"/>
        <w:right w:val="single" w:sz="24" w:space="0" w:color="EE0C3D" w:themeColor="accent1"/>
      </w:tblBorders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E4DF9" w:themeColor="accent2"/>
        <w:left w:val="single" w:sz="24" w:space="0" w:color="2E4DF9" w:themeColor="accent2"/>
        <w:bottom w:val="single" w:sz="24" w:space="0" w:color="2E4DF9" w:themeColor="accent2"/>
        <w:right w:val="single" w:sz="24" w:space="0" w:color="2E4DF9" w:themeColor="accent2"/>
      </w:tblBorders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DE00" w:themeColor="accent3"/>
        <w:left w:val="single" w:sz="24" w:space="0" w:color="F6DE00" w:themeColor="accent3"/>
        <w:bottom w:val="single" w:sz="24" w:space="0" w:color="F6DE00" w:themeColor="accent3"/>
        <w:right w:val="single" w:sz="24" w:space="0" w:color="F6DE00" w:themeColor="accent3"/>
      </w:tblBorders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C36" w:themeColor="accent4"/>
        <w:left w:val="single" w:sz="24" w:space="0" w:color="44CC36" w:themeColor="accent4"/>
        <w:bottom w:val="single" w:sz="24" w:space="0" w:color="44CC36" w:themeColor="accent4"/>
        <w:right w:val="single" w:sz="24" w:space="0" w:color="44CC36" w:themeColor="accent4"/>
      </w:tblBorders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9B00" w:themeColor="accent5"/>
        <w:left w:val="single" w:sz="24" w:space="0" w:color="FC9B00" w:themeColor="accent5"/>
        <w:bottom w:val="single" w:sz="24" w:space="0" w:color="FC9B00" w:themeColor="accent5"/>
        <w:right w:val="single" w:sz="24" w:space="0" w:color="FC9B00" w:themeColor="accent5"/>
      </w:tblBorders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29D3" w:themeColor="accent6"/>
        <w:left w:val="single" w:sz="24" w:space="0" w:color="8C29D3" w:themeColor="accent6"/>
        <w:bottom w:val="single" w:sz="24" w:space="0" w:color="8C29D3" w:themeColor="accent6"/>
        <w:right w:val="single" w:sz="24" w:space="0" w:color="8C29D3" w:themeColor="accent6"/>
      </w:tblBorders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EE0C3D" w:themeColor="accent1"/>
        <w:bottom w:val="single" w:sz="4" w:space="0" w:color="EE0C3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E0C3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2E4DF9" w:themeColor="accent2"/>
        <w:bottom w:val="single" w:sz="4" w:space="0" w:color="2E4DF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E4DF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6DE00" w:themeColor="accent3"/>
        <w:bottom w:val="single" w:sz="4" w:space="0" w:color="F6DE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DE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44CC36" w:themeColor="accent4"/>
        <w:bottom w:val="single" w:sz="4" w:space="0" w:color="44CC3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C3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C9B00" w:themeColor="accent5"/>
        <w:bottom w:val="single" w:sz="4" w:space="0" w:color="FC9B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C9B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8C29D3" w:themeColor="accent6"/>
        <w:bottom w:val="single" w:sz="4" w:space="0" w:color="8C29D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C29D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0C3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0C3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0C3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0C3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E4DF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E4DF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E4DF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E4DF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DE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DE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DE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DE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C3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C3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C3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C3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9B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9B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9B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9B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29D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29D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29D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29D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5A6E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 w:after="0" w:line="260" w:lineRule="atLeast"/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5A6EC5"/>
    <w:rPr>
      <w:rFonts w:ascii="Consolas" w:hAnsi="Consolas"/>
      <w:sz w:val="20"/>
      <w:szCs w:val="20"/>
      <w:lang w:val="es-ES"/>
    </w:rPr>
  </w:style>
  <w:style w:type="table" w:styleId="Cuadrculamedia1">
    <w:name w:val="Medium Grid 1"/>
    <w:basedOn w:val="Tabla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  <w:insideV w:val="single" w:sz="8" w:space="0" w:color="F5456B" w:themeColor="accent1" w:themeTint="BF"/>
      </w:tblBorders>
    </w:tblPr>
    <w:tcPr>
      <w:shd w:val="clear" w:color="auto" w:fill="FCC1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45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  <w:insideV w:val="single" w:sz="8" w:space="0" w:color="6278FA" w:themeColor="accent2" w:themeTint="BF"/>
      </w:tblBorders>
    </w:tblPr>
    <w:tcPr>
      <w:shd w:val="clear" w:color="auto" w:fill="CBD2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78F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  <w:insideV w:val="single" w:sz="8" w:space="0" w:color="FFEB39" w:themeColor="accent3" w:themeTint="BF"/>
      </w:tblBorders>
    </w:tblPr>
    <w:tcPr>
      <w:shd w:val="clear" w:color="auto" w:fill="FFF8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B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  <w:insideV w:val="single" w:sz="8" w:space="0" w:color="72D868" w:themeColor="accent4" w:themeTint="BF"/>
      </w:tblBorders>
    </w:tblPr>
    <w:tcPr>
      <w:shd w:val="clear" w:color="auto" w:fill="D0F2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  <w:insideV w:val="single" w:sz="8" w:space="0" w:color="FFB33D" w:themeColor="accent5" w:themeTint="BF"/>
      </w:tblBorders>
    </w:tblPr>
    <w:tcPr>
      <w:shd w:val="clear" w:color="auto" w:fill="FFE6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33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  <w:insideV w:val="single" w:sz="8" w:space="0" w:color="A85DDF" w:themeColor="accent6" w:themeTint="BF"/>
      </w:tblBorders>
    </w:tblPr>
    <w:tcPr>
      <w:shd w:val="clear" w:color="auto" w:fill="E2C9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5DD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cPr>
      <w:shd w:val="clear" w:color="auto" w:fill="FCC1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6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DD7" w:themeFill="accent1" w:themeFillTint="33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tcBorders>
          <w:insideH w:val="single" w:sz="6" w:space="0" w:color="EE0C3D" w:themeColor="accent1"/>
          <w:insideV w:val="single" w:sz="6" w:space="0" w:color="EE0C3D" w:themeColor="accent1"/>
        </w:tcBorders>
        <w:shd w:val="clear" w:color="auto" w:fill="F883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cPr>
      <w:shd w:val="clear" w:color="auto" w:fill="CBD2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D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BFD" w:themeFill="accent2" w:themeFillTint="33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tcBorders>
          <w:insideH w:val="single" w:sz="6" w:space="0" w:color="2E4DF9" w:themeColor="accent2"/>
          <w:insideV w:val="single" w:sz="6" w:space="0" w:color="2E4DF9" w:themeColor="accent2"/>
        </w:tcBorders>
        <w:shd w:val="clear" w:color="auto" w:fill="96A5F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cPr>
      <w:shd w:val="clear" w:color="auto" w:fill="FFF8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CA" w:themeFill="accent3" w:themeFillTint="33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tcBorders>
          <w:insideH w:val="single" w:sz="6" w:space="0" w:color="F6DE00" w:themeColor="accent3"/>
          <w:insideV w:val="single" w:sz="6" w:space="0" w:color="F6DE00" w:themeColor="accent3"/>
        </w:tcBorders>
        <w:shd w:val="clear" w:color="auto" w:fill="FFF2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cPr>
      <w:shd w:val="clear" w:color="auto" w:fill="D0F2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A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4D6" w:themeFill="accent4" w:themeFillTint="33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tcBorders>
          <w:insideH w:val="single" w:sz="6" w:space="0" w:color="44CC36" w:themeColor="accent4"/>
          <w:insideV w:val="single" w:sz="6" w:space="0" w:color="44CC36" w:themeColor="accent4"/>
        </w:tcBorders>
        <w:shd w:val="clear" w:color="auto" w:fill="A1E5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cPr>
      <w:shd w:val="clear" w:color="auto" w:fill="FF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B" w:themeFill="accent5" w:themeFillTint="33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tcBorders>
          <w:insideH w:val="single" w:sz="6" w:space="0" w:color="FC9B00" w:themeColor="accent5"/>
          <w:insideV w:val="single" w:sz="6" w:space="0" w:color="FC9B00" w:themeColor="accent5"/>
        </w:tcBorders>
        <w:shd w:val="clear" w:color="auto" w:fill="FFCD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cPr>
      <w:shd w:val="clear" w:color="auto" w:fill="E2C9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9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F6" w:themeFill="accent6" w:themeFillTint="33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tcBorders>
          <w:insideH w:val="single" w:sz="6" w:space="0" w:color="8C29D3" w:themeColor="accent6"/>
          <w:insideV w:val="single" w:sz="6" w:space="0" w:color="8C29D3" w:themeColor="accent6"/>
        </w:tcBorders>
        <w:shd w:val="clear" w:color="auto" w:fill="C593E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C1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83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839C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2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A5F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A5FC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7B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2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5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59A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7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9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93E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93EA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0C3D" w:themeColor="accen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shd w:val="clear" w:color="auto" w:fill="FCC1C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E4DF9" w:themeColor="accent2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shd w:val="clear" w:color="auto" w:fill="CBD2FD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DE00" w:themeColor="accent3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shd w:val="clear" w:color="auto" w:fill="FFF8BD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C36" w:themeColor="accent4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shd w:val="clear" w:color="auto" w:fill="D0F2CD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B00" w:themeColor="accent5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shd w:val="clear" w:color="auto" w:fill="FFE6B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29D3" w:themeColor="accent6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shd w:val="clear" w:color="auto" w:fill="E2C9F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0C3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0C3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0C3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C1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E4DF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E4DF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2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DE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DE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C3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C3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2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29D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29D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9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1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2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2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9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5A6E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5A6EC5"/>
    <w:rPr>
      <w:rFonts w:eastAsiaTheme="majorEastAsia" w:cs="Arial"/>
      <w:sz w:val="24"/>
      <w:szCs w:val="24"/>
      <w:shd w:val="pct20" w:color="auto" w:fill="auto"/>
      <w:lang w:val="es-ES"/>
    </w:rPr>
  </w:style>
  <w:style w:type="paragraph" w:styleId="NormalWeb">
    <w:name w:val="Normal (Web)"/>
    <w:basedOn w:val="Normal"/>
    <w:uiPriority w:val="99"/>
    <w:semiHidden/>
    <w:unhideWhenUsed/>
    <w:rsid w:val="005A6EC5"/>
    <w:rPr>
      <w:rFonts w:ascii="Times New Roman" w:hAnsi="Times New Roman" w:cs="Times New Roman"/>
      <w:szCs w:val="24"/>
    </w:rPr>
  </w:style>
  <w:style w:type="paragraph" w:styleId="Sangranormal">
    <w:name w:val="Normal Indent"/>
    <w:basedOn w:val="Normal"/>
    <w:uiPriority w:val="99"/>
    <w:semiHidden/>
    <w:unhideWhenUsed/>
    <w:rsid w:val="005A6EC5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5A6EC5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5A6EC5"/>
    <w:rPr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5A6EC5"/>
    <w:rPr>
      <w:lang w:val="es-ES"/>
    </w:rPr>
  </w:style>
  <w:style w:type="table" w:styleId="Tablanormal1">
    <w:name w:val="Plain Table 1"/>
    <w:basedOn w:val="Tablanormal"/>
    <w:uiPriority w:val="41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5A6E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A6EC5"/>
    <w:rPr>
      <w:rFonts w:ascii="Consolas" w:hAnsi="Consolas"/>
      <w:sz w:val="21"/>
      <w:szCs w:val="21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5A6EC5"/>
  </w:style>
  <w:style w:type="character" w:customStyle="1" w:styleId="SaludoCar">
    <w:name w:val="Saludo Car"/>
    <w:basedOn w:val="Fuentedeprrafopredeter"/>
    <w:link w:val="Saludo"/>
    <w:uiPriority w:val="99"/>
    <w:semiHidden/>
    <w:rsid w:val="005A6EC5"/>
    <w:rPr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5A6EC5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5A6EC5"/>
    <w:rPr>
      <w:lang w:val="es-ES"/>
    </w:rPr>
  </w:style>
  <w:style w:type="character" w:styleId="Textoennegrita">
    <w:name w:val="Strong"/>
    <w:basedOn w:val="Fuentedeprrafopredeter"/>
    <w:uiPriority w:val="22"/>
    <w:qFormat/>
    <w:rsid w:val="005A6EC5"/>
    <w:rPr>
      <w:b/>
      <w:bCs/>
      <w:lang w:val="es-ES"/>
    </w:rPr>
  </w:style>
  <w:style w:type="character" w:styleId="nfasissutil">
    <w:name w:val="Subtle Emphasis"/>
    <w:basedOn w:val="Fuentedeprrafopredeter"/>
    <w:uiPriority w:val="19"/>
    <w:qFormat/>
    <w:rsid w:val="005A6EC5"/>
    <w:rPr>
      <w:i/>
      <w:iCs/>
      <w:color w:val="404040" w:themeColor="text1" w:themeTint="BF"/>
      <w:lang w:val="es-ES"/>
    </w:rPr>
  </w:style>
  <w:style w:type="character" w:styleId="Referenciasutil">
    <w:name w:val="Subtle Reference"/>
    <w:basedOn w:val="Fuentedeprrafopredeter"/>
    <w:uiPriority w:val="31"/>
    <w:qFormat/>
    <w:rsid w:val="005A6EC5"/>
    <w:rPr>
      <w:smallCaps/>
      <w:color w:val="5A5A5A" w:themeColor="text1" w:themeTint="A5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5A6EC5"/>
    <w:pPr>
      <w:spacing w:before="0" w:after="16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5A6EC5"/>
    <w:pPr>
      <w:spacing w:before="0" w:after="16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5A6EC5"/>
    <w:pPr>
      <w:spacing w:before="0" w:after="16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5A6EC5"/>
    <w:pPr>
      <w:spacing w:before="0" w:after="16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5A6EC5"/>
    <w:pPr>
      <w:spacing w:before="0" w:after="16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5A6EC5"/>
    <w:pPr>
      <w:spacing w:before="0" w:after="16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5A6EC5"/>
    <w:pPr>
      <w:spacing w:before="0" w:after="16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5A6EC5"/>
    <w:pPr>
      <w:spacing w:before="0" w:after="16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5A6EC5"/>
    <w:pPr>
      <w:spacing w:before="0" w:after="16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5A6EC5"/>
    <w:pPr>
      <w:spacing w:before="0"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5A6EC5"/>
    <w:pPr>
      <w:spacing w:before="0" w:after="16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5A6EC5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5A6EC5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5A6EC5"/>
    <w:pPr>
      <w:spacing w:before="0" w:after="16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5A6EC5"/>
    <w:pPr>
      <w:spacing w:before="0" w:after="16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5A6EC5"/>
    <w:pPr>
      <w:spacing w:before="120"/>
    </w:pPr>
    <w:rPr>
      <w:rFonts w:eastAsiaTheme="majorEastAsia" w:cs="Arial"/>
      <w:b/>
      <w:bCs/>
      <w:szCs w:val="24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5A6EC5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5A6EC5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5A6EC5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5A6EC5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5A6EC5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unhideWhenUsed/>
    <w:qFormat/>
    <w:rsid w:val="00985B1B"/>
    <w:pPr>
      <w:numPr>
        <w:numId w:val="0"/>
      </w:numPr>
      <w:spacing w:before="0" w:after="2160" w:line="264" w:lineRule="auto"/>
      <w:outlineLvl w:val="9"/>
    </w:pPr>
    <w:rPr>
      <w:bCs w:val="0"/>
      <w:noProof w:val="0"/>
      <w:szCs w:val="32"/>
    </w:rPr>
  </w:style>
  <w:style w:type="numbering" w:customStyle="1" w:styleId="TableBullet">
    <w:name w:val="Table Bullet"/>
    <w:uiPriority w:val="99"/>
    <w:rsid w:val="005945F4"/>
    <w:pPr>
      <w:numPr>
        <w:numId w:val="6"/>
      </w:numPr>
    </w:pPr>
  </w:style>
  <w:style w:type="paragraph" w:customStyle="1" w:styleId="TableSource">
    <w:name w:val="Table Source"/>
    <w:basedOn w:val="Normal"/>
    <w:uiPriority w:val="22"/>
    <w:rsid w:val="005945F4"/>
    <w:pPr>
      <w:spacing w:after="160" w:line="260" w:lineRule="atLeast"/>
    </w:pPr>
  </w:style>
  <w:style w:type="paragraph" w:customStyle="1" w:styleId="TableBullet1">
    <w:name w:val="Table Bullet 1"/>
    <w:basedOn w:val="TableSource"/>
    <w:uiPriority w:val="22"/>
    <w:rsid w:val="005945F4"/>
    <w:pPr>
      <w:numPr>
        <w:numId w:val="6"/>
      </w:numPr>
      <w:spacing w:before="108" w:after="108"/>
    </w:pPr>
  </w:style>
  <w:style w:type="paragraph" w:customStyle="1" w:styleId="TableBullet2">
    <w:name w:val="Table Bullet 2"/>
    <w:basedOn w:val="TableBullet1"/>
    <w:uiPriority w:val="22"/>
    <w:rsid w:val="005945F4"/>
    <w:pPr>
      <w:numPr>
        <w:ilvl w:val="1"/>
      </w:numPr>
    </w:pPr>
  </w:style>
  <w:style w:type="paragraph" w:customStyle="1" w:styleId="TableHeading">
    <w:name w:val="Table Heading"/>
    <w:basedOn w:val="Normal"/>
    <w:uiPriority w:val="20"/>
    <w:rsid w:val="00362590"/>
    <w:pPr>
      <w:keepNext/>
      <w:spacing w:before="108" w:after="108" w:line="280" w:lineRule="atLeast"/>
    </w:pPr>
    <w:rPr>
      <w:rFonts w:asciiTheme="majorHAnsi" w:hAnsiTheme="majorHAnsi"/>
      <w:color w:val="000000" w:themeColor="text1"/>
    </w:rPr>
  </w:style>
  <w:style w:type="paragraph" w:customStyle="1" w:styleId="TableHeadingIndented">
    <w:name w:val="Table Heading Indented"/>
    <w:basedOn w:val="TableHeading"/>
    <w:uiPriority w:val="20"/>
    <w:rsid w:val="00362590"/>
    <w:pPr>
      <w:ind w:left="113"/>
    </w:pPr>
  </w:style>
  <w:style w:type="paragraph" w:customStyle="1" w:styleId="TableHeadingRight">
    <w:name w:val="Table Heading Right"/>
    <w:basedOn w:val="Normal"/>
    <w:uiPriority w:val="20"/>
    <w:rsid w:val="00DB4265"/>
    <w:pPr>
      <w:spacing w:before="108" w:after="108" w:line="260" w:lineRule="atLeast"/>
      <w:jc w:val="right"/>
    </w:pPr>
    <w:rPr>
      <w:rFonts w:asciiTheme="majorHAnsi" w:hAnsiTheme="majorHAnsi"/>
      <w:color w:val="000000" w:themeColor="text1"/>
    </w:rPr>
  </w:style>
  <w:style w:type="paragraph" w:customStyle="1" w:styleId="TableNumb">
    <w:name w:val="Table Numb"/>
    <w:basedOn w:val="Normal"/>
    <w:uiPriority w:val="21"/>
    <w:rsid w:val="00CE0CB8"/>
    <w:pPr>
      <w:spacing w:before="108" w:after="108" w:line="260" w:lineRule="atLeast"/>
      <w:jc w:val="right"/>
    </w:pPr>
    <w:rPr>
      <w:color w:val="000000" w:themeColor="text1"/>
    </w:rPr>
  </w:style>
  <w:style w:type="paragraph" w:customStyle="1" w:styleId="TableNumbBold">
    <w:name w:val="Table Numb Bold"/>
    <w:basedOn w:val="Normal"/>
    <w:uiPriority w:val="21"/>
    <w:rsid w:val="00CE0CB8"/>
    <w:pPr>
      <w:spacing w:before="108" w:after="108" w:line="260" w:lineRule="atLeast"/>
      <w:jc w:val="right"/>
    </w:pPr>
    <w:rPr>
      <w:b/>
      <w:bCs/>
      <w:color w:val="000000" w:themeColor="text1"/>
    </w:rPr>
  </w:style>
  <w:style w:type="paragraph" w:customStyle="1" w:styleId="TableNumbBoldNeg">
    <w:name w:val="Table Numb Bold Neg"/>
    <w:basedOn w:val="TableNumbBold"/>
    <w:uiPriority w:val="21"/>
    <w:rsid w:val="005945F4"/>
    <w:pPr>
      <w:ind w:right="-74"/>
    </w:pPr>
  </w:style>
  <w:style w:type="paragraph" w:customStyle="1" w:styleId="TableNumbNeg">
    <w:name w:val="Table Numb Neg"/>
    <w:basedOn w:val="TableNumb"/>
    <w:uiPriority w:val="21"/>
    <w:rsid w:val="005945F4"/>
    <w:pPr>
      <w:ind w:right="-74"/>
    </w:pPr>
  </w:style>
  <w:style w:type="numbering" w:customStyle="1" w:styleId="TableNumbList">
    <w:name w:val="Table NumbList"/>
    <w:uiPriority w:val="99"/>
    <w:rsid w:val="005945F4"/>
    <w:pPr>
      <w:numPr>
        <w:numId w:val="7"/>
      </w:numPr>
    </w:pPr>
  </w:style>
  <w:style w:type="paragraph" w:customStyle="1" w:styleId="TableNumbList1">
    <w:name w:val="Table NumbList 1"/>
    <w:basedOn w:val="TableBullet2"/>
    <w:uiPriority w:val="22"/>
    <w:rsid w:val="005945F4"/>
    <w:pPr>
      <w:numPr>
        <w:ilvl w:val="0"/>
        <w:numId w:val="7"/>
      </w:numPr>
    </w:pPr>
  </w:style>
  <w:style w:type="paragraph" w:customStyle="1" w:styleId="TableNumbList2">
    <w:name w:val="Table NumbList 2"/>
    <w:basedOn w:val="TableNumbList1"/>
    <w:uiPriority w:val="22"/>
    <w:rsid w:val="005945F4"/>
    <w:pPr>
      <w:numPr>
        <w:ilvl w:val="1"/>
      </w:numPr>
    </w:pPr>
  </w:style>
  <w:style w:type="paragraph" w:customStyle="1" w:styleId="TableText">
    <w:name w:val="Table Text"/>
    <w:basedOn w:val="Normal"/>
    <w:uiPriority w:val="20"/>
    <w:qFormat/>
    <w:rsid w:val="00985B1B"/>
    <w:pPr>
      <w:spacing w:after="0"/>
      <w:contextualSpacing/>
    </w:pPr>
    <w:rPr>
      <w:rFonts w:asciiTheme="minorHAnsi" w:hAnsiTheme="minorHAnsi"/>
      <w:color w:val="404040" w:themeColor="text1" w:themeTint="BF"/>
      <w:sz w:val="22"/>
    </w:rPr>
  </w:style>
  <w:style w:type="paragraph" w:customStyle="1" w:styleId="TableTextBold">
    <w:name w:val="Table Text Bold"/>
    <w:basedOn w:val="TableText"/>
    <w:uiPriority w:val="20"/>
    <w:rsid w:val="005945F4"/>
    <w:rPr>
      <w:b/>
    </w:rPr>
  </w:style>
  <w:style w:type="paragraph" w:customStyle="1" w:styleId="TableTextBoldIndented">
    <w:name w:val="Table Text Bold Indented"/>
    <w:basedOn w:val="TableTextBold"/>
    <w:uiPriority w:val="20"/>
    <w:rsid w:val="005945F4"/>
    <w:pPr>
      <w:ind w:left="113"/>
    </w:pPr>
  </w:style>
  <w:style w:type="paragraph" w:customStyle="1" w:styleId="TableTextIndented">
    <w:name w:val="Table Text Indented"/>
    <w:basedOn w:val="TableText"/>
    <w:uiPriority w:val="20"/>
    <w:rsid w:val="005945F4"/>
    <w:pPr>
      <w:ind w:left="113"/>
    </w:pPr>
  </w:style>
  <w:style w:type="paragraph" w:customStyle="1" w:styleId="TableTitle">
    <w:name w:val="Table Title"/>
    <w:basedOn w:val="Normal"/>
    <w:uiPriority w:val="19"/>
    <w:rsid w:val="00362590"/>
    <w:pPr>
      <w:spacing w:after="160" w:line="260" w:lineRule="atLeast"/>
    </w:pPr>
    <w:rPr>
      <w:color w:val="404040" w:themeColor="text1" w:themeTint="BF"/>
      <w:sz w:val="22"/>
    </w:rPr>
  </w:style>
  <w:style w:type="table" w:customStyle="1" w:styleId="GlobalFund11">
    <w:name w:val="Global Fund 11"/>
    <w:basedOn w:val="GlobalFund"/>
    <w:uiPriority w:val="99"/>
    <w:rsid w:val="00DB4265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auto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eading1NonNumbered">
    <w:name w:val="Heading 1 Non Numbered"/>
    <w:basedOn w:val="Ttulo1"/>
    <w:next w:val="Normal"/>
    <w:uiPriority w:val="9"/>
    <w:qFormat/>
    <w:rsid w:val="005A6EC5"/>
    <w:pPr>
      <w:numPr>
        <w:numId w:val="0"/>
      </w:numPr>
    </w:pPr>
    <w:rPr>
      <w:b/>
    </w:rPr>
  </w:style>
  <w:style w:type="paragraph" w:customStyle="1" w:styleId="Heading2NonNumbered">
    <w:name w:val="Heading 2 Non Numbered"/>
    <w:basedOn w:val="Ttulo2"/>
    <w:next w:val="Normal"/>
    <w:uiPriority w:val="9"/>
    <w:qFormat/>
    <w:rsid w:val="00607164"/>
    <w:pPr>
      <w:numPr>
        <w:ilvl w:val="0"/>
        <w:numId w:val="0"/>
      </w:numPr>
    </w:pPr>
  </w:style>
  <w:style w:type="paragraph" w:customStyle="1" w:styleId="Heading2withLine">
    <w:name w:val="Heading 2 with Line"/>
    <w:basedOn w:val="Ttulo2"/>
    <w:next w:val="Normal"/>
    <w:uiPriority w:val="9"/>
    <w:qFormat/>
    <w:rsid w:val="005A6EC5"/>
    <w:pPr>
      <w:pBdr>
        <w:top w:val="single" w:sz="2" w:space="3" w:color="auto"/>
      </w:pBdr>
      <w:spacing w:after="260"/>
    </w:pPr>
  </w:style>
  <w:style w:type="numbering" w:customStyle="1" w:styleId="NumLstHeadings">
    <w:name w:val="NumLstHeadings"/>
    <w:uiPriority w:val="99"/>
    <w:rsid w:val="005A6EC5"/>
    <w:pPr>
      <w:numPr>
        <w:numId w:val="22"/>
      </w:numPr>
    </w:pPr>
  </w:style>
  <w:style w:type="paragraph" w:customStyle="1" w:styleId="PageNo">
    <w:name w:val="Page No"/>
    <w:basedOn w:val="Normal"/>
    <w:uiPriority w:val="19"/>
    <w:qFormat/>
    <w:rsid w:val="005A6EC5"/>
    <w:pPr>
      <w:spacing w:after="0"/>
      <w:jc w:val="right"/>
    </w:pPr>
    <w:rPr>
      <w:rFonts w:asciiTheme="majorHAnsi" w:hAnsiTheme="majorHAnsi"/>
      <w:sz w:val="18"/>
      <w:szCs w:val="18"/>
    </w:rPr>
  </w:style>
  <w:style w:type="paragraph" w:customStyle="1" w:styleId="StandardTitle">
    <w:name w:val="Standard Title"/>
    <w:basedOn w:val="Subttulo"/>
    <w:next w:val="Normal"/>
    <w:uiPriority w:val="8"/>
    <w:semiHidden/>
    <w:qFormat/>
    <w:rsid w:val="003F11D5"/>
    <w:rPr>
      <w:rFonts w:asciiTheme="majorHAnsi" w:hAnsiTheme="majorHAnsi"/>
    </w:rPr>
  </w:style>
  <w:style w:type="paragraph" w:customStyle="1" w:styleId="ImageCaption">
    <w:name w:val="Image Caption"/>
    <w:basedOn w:val="Note"/>
    <w:uiPriority w:val="4"/>
    <w:qFormat/>
    <w:rsid w:val="00F602C6"/>
    <w:pPr>
      <w:spacing w:before="120" w:after="0" w:line="240" w:lineRule="auto"/>
      <w:contextualSpacing/>
    </w:pPr>
    <w:rPr>
      <w:rFonts w:asciiTheme="minorHAnsi" w:hAnsiTheme="minorHAnsi"/>
      <w:sz w:val="12"/>
      <w:szCs w:val="12"/>
    </w:rPr>
  </w:style>
  <w:style w:type="character" w:customStyle="1" w:styleId="ImageCaptionHeading">
    <w:name w:val="Image Caption Heading"/>
    <w:basedOn w:val="Fuentedeprrafopredeter"/>
    <w:uiPriority w:val="4"/>
    <w:qFormat/>
    <w:rsid w:val="008270AE"/>
    <w:rPr>
      <w:rFonts w:asciiTheme="majorHAnsi" w:hAnsiTheme="majorHAnsi"/>
      <w:color w:val="000000" w:themeColor="text1"/>
      <w:lang w:val="es-ES"/>
    </w:rPr>
  </w:style>
  <w:style w:type="paragraph" w:customStyle="1" w:styleId="ChartSubheading">
    <w:name w:val="Chart Subheading"/>
    <w:basedOn w:val="Normal"/>
    <w:uiPriority w:val="19"/>
    <w:qFormat/>
    <w:rsid w:val="00335220"/>
    <w:pPr>
      <w:spacing w:after="0"/>
      <w:contextualSpacing/>
    </w:pPr>
  </w:style>
  <w:style w:type="paragraph" w:customStyle="1" w:styleId="ChartHeading">
    <w:name w:val="Chart Heading"/>
    <w:basedOn w:val="ChartSubheading"/>
    <w:uiPriority w:val="19"/>
    <w:qFormat/>
    <w:rsid w:val="00335220"/>
    <w:rPr>
      <w:rFonts w:asciiTheme="majorHAnsi" w:hAnsiTheme="majorHAnsi"/>
    </w:rPr>
  </w:style>
  <w:style w:type="character" w:styleId="Mencinsinresolver">
    <w:name w:val="Unresolved Mention"/>
    <w:basedOn w:val="Fuentedeprrafopredeter"/>
    <w:uiPriority w:val="99"/>
    <w:semiHidden/>
    <w:unhideWhenUsed/>
    <w:rsid w:val="004E70C4"/>
    <w:rPr>
      <w:color w:val="605E5C"/>
      <w:shd w:val="clear" w:color="auto" w:fill="E1DFDD"/>
      <w:lang w:val="es-ES"/>
    </w:rPr>
  </w:style>
  <w:style w:type="paragraph" w:customStyle="1" w:styleId="Body">
    <w:name w:val="Body"/>
    <w:basedOn w:val="Normal"/>
    <w:qFormat/>
    <w:rsid w:val="00D316B3"/>
    <w:pPr>
      <w:widowControl w:val="0"/>
      <w:tabs>
        <w:tab w:val="left" w:pos="284"/>
        <w:tab w:val="left" w:pos="567"/>
        <w:tab w:val="left" w:pos="1134"/>
      </w:tabs>
      <w:spacing w:after="0" w:line="260" w:lineRule="exact"/>
    </w:pPr>
    <w:rPr>
      <w:rFonts w:ascii="Georgia" w:eastAsiaTheme="minorEastAsia" w:hAnsi="Georgia"/>
      <w:color w:val="595959" w:themeColor="text1" w:themeTint="A6"/>
      <w:sz w:val="22"/>
      <w:szCs w:val="24"/>
    </w:rPr>
  </w:style>
  <w:style w:type="paragraph" w:customStyle="1" w:styleId="BodyBold">
    <w:name w:val="Body Bold"/>
    <w:basedOn w:val="Body"/>
    <w:qFormat/>
    <w:rsid w:val="00D316B3"/>
    <w:rPr>
      <w:b/>
      <w:color w:val="000000" w:themeColor="text1"/>
    </w:rPr>
  </w:style>
  <w:style w:type="paragraph" w:customStyle="1" w:styleId="Default">
    <w:name w:val="Default"/>
    <w:rsid w:val="00D316B3"/>
    <w:pPr>
      <w:autoSpaceDE w:val="0"/>
      <w:autoSpaceDN w:val="0"/>
      <w:adjustRightInd w:val="0"/>
      <w:spacing w:before="0" w:after="0" w:line="240" w:lineRule="auto"/>
    </w:pPr>
    <w:rPr>
      <w:rFonts w:ascii="Georgia" w:eastAsiaTheme="minorEastAsia" w:hAnsi="Georgia" w:cs="Georgia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25518B"/>
    <w:pPr>
      <w:spacing w:before="0"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yperlink" Target="https://www.theglobalfund.org/en/country-coordinating-mechanism/evolution/engagement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s://www.theglobalfund.org/en/civil-societ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heglobalfund.org/en/civil-society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heglobalfund.org/en/key-populations/" TargetMode="Externa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yperlink" Target="https://www.theglobalfund.org/media/11101/ccm_02-useccmfundingcsconstituency_annex_es.pdf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kuntawala\AppData\Roaming\Microsoft\Templates\GF%20Report%20Template%201%20Column.dotx" TargetMode="External"/></Relationships>
</file>

<file path=word/theme/theme1.xml><?xml version="1.0" encoding="utf-8"?>
<a:theme xmlns:a="http://schemas.openxmlformats.org/drawingml/2006/main" name="Office Theme">
  <a:themeElements>
    <a:clrScheme name="Global Fund">
      <a:dk1>
        <a:sysClr val="windowText" lastClr="000000"/>
      </a:dk1>
      <a:lt1>
        <a:sysClr val="window" lastClr="FFFFFF"/>
      </a:lt1>
      <a:dk2>
        <a:srgbClr val="939393"/>
      </a:dk2>
      <a:lt2>
        <a:srgbClr val="D1D3D4"/>
      </a:lt2>
      <a:accent1>
        <a:srgbClr val="EE0C3D"/>
      </a:accent1>
      <a:accent2>
        <a:srgbClr val="2E4DF9"/>
      </a:accent2>
      <a:accent3>
        <a:srgbClr val="F6DE00"/>
      </a:accent3>
      <a:accent4>
        <a:srgbClr val="44CC36"/>
      </a:accent4>
      <a:accent5>
        <a:srgbClr val="FC9B00"/>
      </a:accent5>
      <a:accent6>
        <a:srgbClr val="8C29D3"/>
      </a:accent6>
      <a:hlink>
        <a:srgbClr val="2E4DF9"/>
      </a:hlink>
      <a:folHlink>
        <a:srgbClr val="2E4DF9"/>
      </a:folHlink>
    </a:clrScheme>
    <a:fontScheme name="_Global Fund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c097f1e6-5941-48e7-ac45-8c5509127d4f" ContentTypeId="0x01010014768F94803F42BEA62C5B7969543DC7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14768F94803F42BEA62C5B7969543DC700A883787280CA1148B813F2944FB4FF76" ma:contentTypeVersion="119" ma:contentTypeDescription="A work in progress document. &#10;Retention period upon archiving: 0 years." ma:contentTypeScope="" ma:versionID="43745a00af7809e009ff5b5016b6cde6">
  <xsd:schema xmlns:xsd="http://www.w3.org/2001/XMLSchema" xmlns:xs="http://www.w3.org/2001/XMLSchema" xmlns:p="http://schemas.microsoft.com/office/2006/metadata/properties" xmlns:ns2="a2ab3192-023e-4cb9-a2ae-4ed9fadc7a0f" targetNamespace="http://schemas.microsoft.com/office/2006/metadata/properties" ma:root="true" ma:fieldsID="9abb6a8417615b9575fea0e93497ee98" ns2:_="">
    <xsd:import namespace="a2ab3192-023e-4cb9-a2ae-4ed9fadc7a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3192-023e-4cb9-a2ae-4ed9fadc7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TemplafyTemplateConfiguration><![CDATA[{"elementsMetadata":[{"type":"pictureContentControl","id":"0e071a03-1a40-41dd-9459-ebbe2e867eef","elementConfiguration":{"inheritDimensions":"inheritHeight","binding":"Form.DocLang.Logo_stacked_colour","removeAndKeepContent":false,"disableUpdates":false,"type":"image"}},{"type":"pictureContentControl","id":"8ca45554-bbc5-4e0d-b306-5ca0a067364e","elementConfiguration":{"inheritDimensions":"inheritHeight","binding":"Form.DocLang.Logo_horizontal","removeAndKeepContent":false,"disableUpdates":false,"type":"image"}},{"type":"pictureContentControl","id":"2f85f656-eee8-4edd-a32a-eedffdf9d28d","elementConfiguration":{"inheritDimensions":"inheritHeight","binding":"Form.DocLang.Logo_horizontal","removeAndKeepContent":false,"disableUpdates":false,"type":"image"}}],"transformationConfigurations":[{"colorTheme":"{{Form.ColourTheme.ThemeName}}","originalColorThemeXml":"<a:clrScheme name=\"Global Fund\" xmlns:a=\"http://schemas.openxmlformats.org/drawingml/2006/main\"><a:dk1><a:sysClr val=\"windowText\" lastClr=\"000000\" /></a:dk1><a:lt1><a:sysClr val=\"window\" lastClr=\"FFFFFF\" /></a:lt1><a:dk2><a:srgbClr val=\"939393\" /></a:dk2><a:lt2><a:srgbClr val=\"D1D3D4\" /></a:lt2><a:accent1><a:srgbClr val=\"EE0C3D\" /></a:accent1><a:accent2><a:srgbClr val=\"2E4DF9\" /></a:accent2><a:accent3><a:srgbClr val=\"F6DE00\" /></a:accent3><a:accent4><a:srgbClr val=\"44CC36\" /></a:accent4><a:accent5><a:srgbClr val=\"FC9B00\" /></a:accent5><a:accent6><a:srgbClr val=\"8C29D3\" /></a:accent6><a:hlink><a:srgbClr val=\"2E4DF9\" /></a:hlink><a:folHlink><a:srgbClr val=\"2E4DF9\" /></a:folHlink></a:clrScheme>","disableUpdates":false,"type":"colorTheme"},{"propertyName":"Language","propertyValue":"en-US","disableUpdates":false,"type":"customDocumentProperty"},{"language":"{{Form.DocLang.StdSpell}}","disableUpdates":false,"type":"proofingLanguage"}],"isBaseTemplate":false,"templateName":"Standard","templateDescription":"Blank template, logo header","enableDocumentContentUpdater":true,"version":"1.10"}]]></TemplafyTemplateConfiguratio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TemplafyFormConfiguration><![CDATA[{"formFields":[{"dataSource":"Languages","displayColumn":"language","defaultValue":"{{UserProfile.DocumentLanguage.Id}}","hideIfNoUserInteractionRequired":false,"distinct":true,"required":true,"autoSelectFirstOption":false,"helpTexts":{"prefix":"","postfix":""},"spacing":{},"type":"dropDown","name":"DocLang","label":"Document Language","fullyQualifiedName":"DocLang"}],"formDataEntries":[{"name":"DocLang","value":"Yq4f8ikL1FlYGwH8CgaazA=="}]}]]></TemplafyFormConfiguration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A8FF4-C622-4A6F-8843-3CBFB7DBB14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814ECED-05BB-4212-8B0A-E1402FE5A3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D16A51A-EC87-43B6-A50E-829EA5C99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b3192-023e-4cb9-a2ae-4ed9fadc7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A8BC98-3158-4B0C-BE8D-6327AD3D50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AE4FFB-B547-437A-A56E-613A8F346671}">
  <ds:schemaRefs/>
</ds:datastoreItem>
</file>

<file path=customXml/itemProps6.xml><?xml version="1.0" encoding="utf-8"?>
<ds:datastoreItem xmlns:ds="http://schemas.openxmlformats.org/officeDocument/2006/customXml" ds:itemID="{2E2F40C7-BC03-4F2B-B5D5-0A7DA8755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AC9D8980-C987-48AF-BFD7-20D6444F7008}">
  <ds:schemaRefs/>
</ds:datastoreItem>
</file>

<file path=customXml/itemProps8.xml><?xml version="1.0" encoding="utf-8"?>
<ds:datastoreItem xmlns:ds="http://schemas.openxmlformats.org/officeDocument/2006/customXml" ds:itemID="{F128B6CB-274F-4AD9-ABAE-1BB854BAD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 Report Template 1 Column</Template>
  <TotalTime>8</TotalTime>
  <Pages>6</Pages>
  <Words>2034</Words>
  <Characters>11187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Links>
    <vt:vector size="30" baseType="variant">
      <vt:variant>
        <vt:i4>7995418</vt:i4>
      </vt:variant>
      <vt:variant>
        <vt:i4>12</vt:i4>
      </vt:variant>
      <vt:variant>
        <vt:i4>0</vt:i4>
      </vt:variant>
      <vt:variant>
        <vt:i4>5</vt:i4>
      </vt:variant>
      <vt:variant>
        <vt:lpwstr>https://www.theglobalfund.org/media/10732/ccm_02-useccmfundingcsconstituency_annex_en.pdf</vt:lpwstr>
      </vt:variant>
      <vt:variant>
        <vt:lpwstr/>
      </vt:variant>
      <vt:variant>
        <vt:i4>1835088</vt:i4>
      </vt:variant>
      <vt:variant>
        <vt:i4>9</vt:i4>
      </vt:variant>
      <vt:variant>
        <vt:i4>0</vt:i4>
      </vt:variant>
      <vt:variant>
        <vt:i4>5</vt:i4>
      </vt:variant>
      <vt:variant>
        <vt:lpwstr>https://www.theglobalfund.org/en/country-coordinating-mechanism/evolution/engagement/</vt:lpwstr>
      </vt:variant>
      <vt:variant>
        <vt:lpwstr/>
      </vt:variant>
      <vt:variant>
        <vt:i4>2687039</vt:i4>
      </vt:variant>
      <vt:variant>
        <vt:i4>6</vt:i4>
      </vt:variant>
      <vt:variant>
        <vt:i4>0</vt:i4>
      </vt:variant>
      <vt:variant>
        <vt:i4>5</vt:i4>
      </vt:variant>
      <vt:variant>
        <vt:lpwstr>https://www.theglobalfund.org/en/civil-society/</vt:lpwstr>
      </vt:variant>
      <vt:variant>
        <vt:lpwstr/>
      </vt:variant>
      <vt:variant>
        <vt:i4>2687039</vt:i4>
      </vt:variant>
      <vt:variant>
        <vt:i4>3</vt:i4>
      </vt:variant>
      <vt:variant>
        <vt:i4>0</vt:i4>
      </vt:variant>
      <vt:variant>
        <vt:i4>5</vt:i4>
      </vt:variant>
      <vt:variant>
        <vt:lpwstr>https://www.theglobalfund.org/en/civil-society/</vt:lpwstr>
      </vt:variant>
      <vt:variant>
        <vt:lpwstr/>
      </vt:variant>
      <vt:variant>
        <vt:i4>4849748</vt:i4>
      </vt:variant>
      <vt:variant>
        <vt:i4>0</vt:i4>
      </vt:variant>
      <vt:variant>
        <vt:i4>0</vt:i4>
      </vt:variant>
      <vt:variant>
        <vt:i4>5</vt:i4>
      </vt:variant>
      <vt:variant>
        <vt:lpwstr>https://www.theglobalfund.org/en/key-populations/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2021-07-22T09:57:00Z</cp:lastPrinted>
  <dcterms:created xsi:type="dcterms:W3CDTF">2021-07-22T10:51:00Z</dcterms:created>
  <dcterms:modified xsi:type="dcterms:W3CDTF">2021-07-29T13:11:00Z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_Version">
    <vt:lpwstr>1.0.8</vt:lpwstr>
  </property>
  <property fmtid="{D5CDD505-2E9C-101B-9397-08002B2CF9AE}" pid="3" name="TemplafyTimeStamp">
    <vt:lpwstr>2021-05-28T17:01:28.4705939Z</vt:lpwstr>
  </property>
  <property fmtid="{D5CDD505-2E9C-101B-9397-08002B2CF9AE}" pid="4" name="ContentTypeId">
    <vt:lpwstr>0x01010014768F94803F42BEA62C5B7969543DC700A883787280CA1148B813F2944FB4FF76</vt:lpwstr>
  </property>
  <property fmtid="{D5CDD505-2E9C-101B-9397-08002B2CF9AE}" pid="5" name="TemplafyTenantId">
    <vt:lpwstr>theglobalfund</vt:lpwstr>
  </property>
  <property fmtid="{D5CDD505-2E9C-101B-9397-08002B2CF9AE}" pid="6" name="TemplafyTemplateId">
    <vt:lpwstr>637599554276587873</vt:lpwstr>
  </property>
  <property fmtid="{D5CDD505-2E9C-101B-9397-08002B2CF9AE}" pid="7" name="TemplafyUserProfileId">
    <vt:lpwstr>637303103704939778</vt:lpwstr>
  </property>
  <property fmtid="{D5CDD505-2E9C-101B-9397-08002B2CF9AE}" pid="8" name="TemplafyLanguageCode">
    <vt:lpwstr>en-US</vt:lpwstr>
  </property>
  <property fmtid="{D5CDD505-2E9C-101B-9397-08002B2CF9AE}" pid="9" name="Language">
    <vt:lpwstr>en-US</vt:lpwstr>
  </property>
  <property fmtid="{D5CDD505-2E9C-101B-9397-08002B2CF9AE}" pid="10" name="_dlc_DocId">
    <vt:lpwstr>2MX3P7Y5RS4X-61670648-222</vt:lpwstr>
  </property>
  <property fmtid="{D5CDD505-2E9C-101B-9397-08002B2CF9AE}" pid="11" name="_dlc_DocIdUrl">
    <vt:lpwstr>https://tgf.sharepoint.com/sites/TSCMS1/CMSS/_layouts/15/DocIdRedir.aspx?ID=2MX3P7Y5RS4X-61670648-222, 2MX3P7Y5RS4X-61670648-222</vt:lpwstr>
  </property>
  <property fmtid="{D5CDD505-2E9C-101B-9397-08002B2CF9AE}" pid="12" name="_dlc_DocIdItemGuid">
    <vt:lpwstr>b9f6dd6b-293d-4326-ad40-0263cd09781d</vt:lpwstr>
  </property>
</Properties>
</file>