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0D83" w14:textId="77777777" w:rsidR="00117E19" w:rsidRDefault="00117E19"/>
    <w:p w14:paraId="7BFE2271" w14:textId="77777777" w:rsidR="00117E19" w:rsidRDefault="00117E19" w:rsidP="00117E19">
      <w:pPr>
        <w:pStyle w:val="MF"/>
        <w:spacing w:line="240" w:lineRule="auto"/>
        <w:rPr>
          <w:sz w:val="36"/>
          <w:szCs w:val="36"/>
        </w:rPr>
      </w:pPr>
      <w:r>
        <w:rPr>
          <w:b/>
          <w:sz w:val="36"/>
          <w:szCs w:val="36"/>
        </w:rPr>
        <w:t xml:space="preserve">Nota orientativa para Mecanismos de Coordinación de País: </w:t>
      </w:r>
      <w:r>
        <w:rPr>
          <w:sz w:val="36"/>
          <w:szCs w:val="36"/>
        </w:rPr>
        <w:t xml:space="preserve">Gestión del desempeño de la Secretaría del MCP </w:t>
      </w:r>
    </w:p>
    <w:p w14:paraId="5F7C50AB" w14:textId="77777777" w:rsidR="002D3619" w:rsidRDefault="002D3619" w:rsidP="00117E19">
      <w:pPr>
        <w:pStyle w:val="MF"/>
        <w:spacing w:line="240" w:lineRule="auto"/>
        <w:rPr>
          <w:sz w:val="36"/>
          <w:szCs w:val="36"/>
        </w:rPr>
      </w:pPr>
      <w:r>
        <w:rPr>
          <w:sz w:val="36"/>
          <w:szCs w:val="36"/>
        </w:rPr>
        <w:t>Anexo 1 - Plantilla: Formulario de evaluación de la Secretaría del MCP</w:t>
      </w:r>
    </w:p>
    <w:p w14:paraId="3F2FA7A2" w14:textId="77777777" w:rsidR="00117E19" w:rsidRPr="0027230C" w:rsidRDefault="00117E19" w:rsidP="00117E19">
      <w:pPr>
        <w:pStyle w:val="MF"/>
        <w:spacing w:line="240" w:lineRule="auto"/>
        <w:rPr>
          <w:sz w:val="22"/>
          <w:szCs w:val="22"/>
        </w:rPr>
      </w:pPr>
    </w:p>
    <w:p w14:paraId="223EC0D4" w14:textId="77777777" w:rsidR="00117E19" w:rsidRPr="0027230C" w:rsidRDefault="00117E19" w:rsidP="00117E19">
      <w:pPr>
        <w:pStyle w:val="MF"/>
        <w:spacing w:line="240" w:lineRule="auto"/>
        <w:rPr>
          <w:b/>
          <w:sz w:val="22"/>
          <w:szCs w:val="22"/>
        </w:rPr>
      </w:pPr>
      <w:r>
        <w:rPr>
          <w:sz w:val="22"/>
          <w:szCs w:val="22"/>
        </w:rPr>
        <w:t>Última actualización: octubre de 2020</w:t>
      </w:r>
    </w:p>
    <w:p w14:paraId="5C7849B9" w14:textId="77777777" w:rsidR="00117E19" w:rsidRDefault="00117E19" w:rsidP="002D3619"/>
    <w:tbl>
      <w:tblPr>
        <w:tblStyle w:val="TableGrid1"/>
        <w:tblW w:w="10435" w:type="dxa"/>
        <w:tblLook w:val="04A0" w:firstRow="1" w:lastRow="0" w:firstColumn="1" w:lastColumn="0" w:noHBand="0" w:noVBand="1"/>
      </w:tblPr>
      <w:tblGrid>
        <w:gridCol w:w="2425"/>
        <w:gridCol w:w="3240"/>
        <w:gridCol w:w="2340"/>
        <w:gridCol w:w="2430"/>
      </w:tblGrid>
      <w:tr w:rsidR="002D3619" w:rsidRPr="00D36C2E" w14:paraId="31A8E636" w14:textId="77777777" w:rsidTr="002D3619">
        <w:trPr>
          <w:tblHeader/>
        </w:trPr>
        <w:tc>
          <w:tcPr>
            <w:tcW w:w="2425" w:type="dxa"/>
            <w:shd w:val="clear" w:color="auto" w:fill="9CC2E5" w:themeFill="accent5" w:themeFillTint="99"/>
          </w:tcPr>
          <w:p w14:paraId="0DB12DB4" w14:textId="77777777" w:rsidR="002D3619" w:rsidRPr="00D36C2E" w:rsidRDefault="002D3619" w:rsidP="002D3619">
            <w:pPr>
              <w:spacing w:line="276" w:lineRule="auto"/>
              <w:jc w:val="center"/>
              <w:rPr>
                <w:rFonts w:ascii="Arial" w:eastAsia="MS Gothic" w:hAnsi="Arial" w:cs="Arial"/>
                <w:b/>
                <w:bCs/>
                <w:color w:val="000000"/>
              </w:rPr>
            </w:pPr>
            <w:r>
              <w:br w:type="page"/>
            </w:r>
            <w:r w:rsidRPr="00D36C2E">
              <w:rPr>
                <w:rFonts w:ascii="Arial" w:hAnsi="Arial"/>
                <w:b/>
                <w:bCs/>
              </w:rPr>
              <w:t>Tarea/Actividad clave</w:t>
            </w:r>
          </w:p>
        </w:tc>
        <w:tc>
          <w:tcPr>
            <w:tcW w:w="3240" w:type="dxa"/>
            <w:shd w:val="clear" w:color="auto" w:fill="9CC2E5" w:themeFill="accent5" w:themeFillTint="99"/>
          </w:tcPr>
          <w:p w14:paraId="613310A8" w14:textId="77777777"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rPr>
              <w:t>Indicadores SMART</w:t>
            </w:r>
          </w:p>
        </w:tc>
        <w:tc>
          <w:tcPr>
            <w:tcW w:w="2340" w:type="dxa"/>
            <w:shd w:val="clear" w:color="auto" w:fill="9CC2E5" w:themeFill="accent5" w:themeFillTint="99"/>
          </w:tcPr>
          <w:p w14:paraId="7F12D4B2" w14:textId="512954D2"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rPr>
              <w:t xml:space="preserve">Calificación del </w:t>
            </w:r>
            <w:r w:rsidR="001B452D" w:rsidRPr="00D36C2E">
              <w:rPr>
                <w:rFonts w:ascii="Arial" w:hAnsi="Arial"/>
                <w:b/>
                <w:bCs/>
              </w:rPr>
              <w:t>«qué»</w:t>
            </w:r>
          </w:p>
        </w:tc>
        <w:tc>
          <w:tcPr>
            <w:tcW w:w="2430" w:type="dxa"/>
            <w:shd w:val="clear" w:color="auto" w:fill="9CC2E5" w:themeFill="accent5" w:themeFillTint="99"/>
          </w:tcPr>
          <w:p w14:paraId="10769E70" w14:textId="15F3DCDA"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rPr>
              <w:t xml:space="preserve">Calificación del </w:t>
            </w:r>
            <w:r w:rsidR="001B452D" w:rsidRPr="00D36C2E">
              <w:rPr>
                <w:rFonts w:ascii="Arial" w:hAnsi="Arial"/>
                <w:b/>
                <w:bCs/>
              </w:rPr>
              <w:t>«cómo»</w:t>
            </w:r>
            <w:r w:rsidRPr="00D36C2E">
              <w:rPr>
                <w:rFonts w:ascii="Arial" w:hAnsi="Arial"/>
                <w:b/>
                <w:bCs/>
              </w:rPr>
              <w:t xml:space="preserve"> </w:t>
            </w:r>
          </w:p>
        </w:tc>
      </w:tr>
      <w:tr w:rsidR="002D3619" w:rsidRPr="00D36C2E" w14:paraId="1F22CF53" w14:textId="77777777" w:rsidTr="002D3619">
        <w:tc>
          <w:tcPr>
            <w:tcW w:w="2425" w:type="dxa"/>
          </w:tcPr>
          <w:p w14:paraId="37946FF2" w14:textId="77777777" w:rsidR="002D3619" w:rsidRPr="00D36C2E" w:rsidRDefault="002D3619" w:rsidP="002D3619">
            <w:pPr>
              <w:widowControl w:val="0"/>
              <w:tabs>
                <w:tab w:val="left" w:pos="284"/>
                <w:tab w:val="left" w:pos="567"/>
                <w:tab w:val="left" w:pos="1134"/>
              </w:tabs>
              <w:spacing w:line="260" w:lineRule="exact"/>
              <w:ind w:left="360"/>
              <w:rPr>
                <w:rFonts w:ascii="Arial" w:eastAsia="MS Mincho" w:hAnsi="Arial" w:cs="Arial"/>
                <w:szCs w:val="24"/>
              </w:rPr>
            </w:pPr>
            <w:bookmarkStart w:id="0" w:name="_Hlk53077757"/>
          </w:p>
          <w:p w14:paraId="549777F2" w14:textId="77777777" w:rsidR="002D3619" w:rsidRPr="00D36C2E" w:rsidRDefault="002D3619" w:rsidP="002D3619">
            <w:pPr>
              <w:widowControl w:val="0"/>
              <w:numPr>
                <w:ilvl w:val="0"/>
                <w:numId w:val="1"/>
              </w:numPr>
              <w:tabs>
                <w:tab w:val="left" w:pos="284"/>
                <w:tab w:val="left" w:pos="567"/>
                <w:tab w:val="left" w:pos="1134"/>
              </w:tabs>
              <w:spacing w:line="260" w:lineRule="exact"/>
              <w:rPr>
                <w:rFonts w:ascii="Arial" w:eastAsia="MS Mincho" w:hAnsi="Arial" w:cs="Arial"/>
                <w:szCs w:val="24"/>
              </w:rPr>
            </w:pPr>
            <w:r w:rsidRPr="00D36C2E">
              <w:rPr>
                <w:rFonts w:ascii="Arial" w:hAnsi="Arial"/>
                <w:b/>
                <w:bCs/>
                <w:szCs w:val="24"/>
                <w:u w:val="single"/>
              </w:rPr>
              <w:t>Operaciones</w:t>
            </w:r>
            <w:r w:rsidRPr="00D36C2E">
              <w:rPr>
                <w:rFonts w:ascii="Arial" w:hAnsi="Arial"/>
                <w:b/>
                <w:bCs/>
                <w:szCs w:val="24"/>
              </w:rPr>
              <w:t xml:space="preserve"> –</w:t>
            </w:r>
            <w:r w:rsidRPr="00D36C2E">
              <w:rPr>
                <w:rFonts w:ascii="Arial" w:hAnsi="Arial"/>
                <w:szCs w:val="24"/>
              </w:rPr>
              <w:t xml:space="preserve"> </w:t>
            </w:r>
          </w:p>
          <w:p w14:paraId="51E1615E" w14:textId="77777777" w:rsidR="002D3619" w:rsidRPr="00D36C2E" w:rsidRDefault="002D3619" w:rsidP="002D3619">
            <w:pPr>
              <w:widowControl w:val="0"/>
              <w:tabs>
                <w:tab w:val="left" w:pos="284"/>
                <w:tab w:val="left" w:pos="567"/>
                <w:tab w:val="left" w:pos="1134"/>
              </w:tabs>
              <w:spacing w:line="260" w:lineRule="exact"/>
              <w:ind w:left="360"/>
              <w:rPr>
                <w:rFonts w:ascii="Arial" w:eastAsia="MS Mincho" w:hAnsi="Arial" w:cs="Arial"/>
                <w:szCs w:val="24"/>
              </w:rPr>
            </w:pPr>
            <w:r w:rsidRPr="00D36C2E">
              <w:rPr>
                <w:rFonts w:ascii="Arial" w:hAnsi="Arial"/>
                <w:szCs w:val="24"/>
              </w:rPr>
              <w:t>Dirigir la Secretaría del MCP y apoyar las estructuras operativas del MCP</w:t>
            </w:r>
          </w:p>
        </w:tc>
        <w:tc>
          <w:tcPr>
            <w:tcW w:w="3240" w:type="dxa"/>
          </w:tcPr>
          <w:p w14:paraId="4E6146E9" w14:textId="77777777" w:rsidR="002D3619" w:rsidRPr="00D36C2E" w:rsidRDefault="002D3619" w:rsidP="002D3619">
            <w:pPr>
              <w:widowControl w:val="0"/>
              <w:numPr>
                <w:ilvl w:val="0"/>
                <w:numId w:val="3"/>
              </w:numPr>
              <w:tabs>
                <w:tab w:val="left" w:pos="284"/>
                <w:tab w:val="left" w:pos="1134"/>
                <w:tab w:val="left" w:pos="2840"/>
              </w:tabs>
              <w:spacing w:line="260" w:lineRule="exact"/>
              <w:ind w:left="526" w:hanging="270"/>
              <w:rPr>
                <w:rFonts w:ascii="Arial" w:eastAsia="MS Mincho" w:hAnsi="Arial" w:cs="Arial"/>
                <w:szCs w:val="24"/>
              </w:rPr>
            </w:pPr>
            <w:r w:rsidRPr="00D36C2E">
              <w:rPr>
                <w:rFonts w:ascii="Arial" w:hAnsi="Arial"/>
                <w:szCs w:val="24"/>
              </w:rPr>
              <w:t xml:space="preserve"> Orientación para todos los miembros del MCP, lo cual incluye el Código Ético de Conducta, dentro de los tres meses posteriores a su adhesión.</w:t>
            </w:r>
          </w:p>
          <w:p w14:paraId="04EA4AD7" w14:textId="77777777" w:rsidR="002D3619" w:rsidRPr="00D36C2E" w:rsidRDefault="002D3619" w:rsidP="002D3619">
            <w:pPr>
              <w:widowControl w:val="0"/>
              <w:numPr>
                <w:ilvl w:val="0"/>
                <w:numId w:val="3"/>
              </w:numPr>
              <w:tabs>
                <w:tab w:val="left" w:pos="284"/>
                <w:tab w:val="left" w:pos="1134"/>
                <w:tab w:val="left" w:pos="2840"/>
              </w:tabs>
              <w:spacing w:line="260" w:lineRule="exact"/>
              <w:ind w:left="526" w:hanging="270"/>
              <w:rPr>
                <w:rFonts w:ascii="Arial" w:eastAsia="MS Mincho" w:hAnsi="Arial" w:cs="Arial"/>
                <w:szCs w:val="24"/>
              </w:rPr>
            </w:pPr>
            <w:r w:rsidRPr="00D36C2E">
              <w:rPr>
                <w:rFonts w:ascii="Arial" w:hAnsi="Arial"/>
                <w:szCs w:val="24"/>
              </w:rPr>
              <w:t xml:space="preserve"> Revisión de los documentos de gobernanza del MCP por lo menos cada dos años e incluye las actualizaciones de posicionamiento.</w:t>
            </w:r>
          </w:p>
          <w:p w14:paraId="2B45C6B0" w14:textId="77777777" w:rsidR="002D3619" w:rsidRPr="00D36C2E" w:rsidRDefault="002D3619" w:rsidP="002D3619">
            <w:pPr>
              <w:widowControl w:val="0"/>
              <w:numPr>
                <w:ilvl w:val="0"/>
                <w:numId w:val="3"/>
              </w:numPr>
              <w:tabs>
                <w:tab w:val="left" w:pos="284"/>
                <w:tab w:val="left" w:pos="1134"/>
                <w:tab w:val="left" w:pos="2840"/>
              </w:tabs>
              <w:spacing w:line="260" w:lineRule="exact"/>
              <w:ind w:left="526" w:hanging="270"/>
              <w:rPr>
                <w:rFonts w:ascii="Arial" w:eastAsia="MS Mincho" w:hAnsi="Arial" w:cs="Arial"/>
                <w:szCs w:val="24"/>
              </w:rPr>
            </w:pPr>
            <w:r w:rsidRPr="00D36C2E">
              <w:rPr>
                <w:rFonts w:ascii="Arial" w:hAnsi="Arial"/>
                <w:szCs w:val="24"/>
              </w:rPr>
              <w:t xml:space="preserve"> Disponibilidad puntual de los datos programáticos para los procesos de supervisión y solicitud de financiamiento.</w:t>
            </w:r>
          </w:p>
        </w:tc>
        <w:tc>
          <w:tcPr>
            <w:tcW w:w="2340" w:type="dxa"/>
          </w:tcPr>
          <w:p w14:paraId="2EE42AB3"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A: Desempeño excesivo</w:t>
            </w:r>
          </w:p>
          <w:p w14:paraId="0246E9ED"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B: Desempeño plenamente realizado</w:t>
            </w:r>
          </w:p>
          <w:p w14:paraId="7588D4DA"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C: Desempeño parcialmente realizado</w:t>
            </w:r>
          </w:p>
          <w:p w14:paraId="1D5AB266"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lang w:val="pt-BR"/>
              </w:rPr>
            </w:pPr>
          </w:p>
          <w:p w14:paraId="3B7ABF8F"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r w:rsidRPr="00D36C2E">
              <w:rPr>
                <w:rFonts w:ascii="Arial" w:hAnsi="Arial"/>
                <w:szCs w:val="24"/>
              </w:rPr>
              <w:t xml:space="preserve"> </w:t>
            </w:r>
          </w:p>
        </w:tc>
        <w:tc>
          <w:tcPr>
            <w:tcW w:w="2430" w:type="dxa"/>
          </w:tcPr>
          <w:p w14:paraId="6F1395E1"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1: Supera las expectativas</w:t>
            </w:r>
          </w:p>
          <w:p w14:paraId="5D69DD23"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2: Cumple plenamente las expectativas</w:t>
            </w:r>
          </w:p>
          <w:p w14:paraId="4155600E"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3: Cumple parcialmente las expectativas</w:t>
            </w:r>
          </w:p>
          <w:p w14:paraId="0352D8D9"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lang w:val="pt-BR"/>
              </w:rPr>
            </w:pPr>
          </w:p>
          <w:p w14:paraId="1C55B58E"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p>
        </w:tc>
      </w:tr>
      <w:tr w:rsidR="002D3619" w:rsidRPr="00D36C2E" w14:paraId="6404E875" w14:textId="77777777" w:rsidTr="002D3619">
        <w:tc>
          <w:tcPr>
            <w:tcW w:w="5665" w:type="dxa"/>
            <w:gridSpan w:val="2"/>
            <w:shd w:val="clear" w:color="auto" w:fill="9CC2E5" w:themeFill="accent5" w:themeFillTint="99"/>
            <w:vAlign w:val="center"/>
          </w:tcPr>
          <w:p w14:paraId="15785941" w14:textId="77777777"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color w:val="000000"/>
              </w:rPr>
              <w:t>Calificación general para Operaciones</w:t>
            </w:r>
          </w:p>
        </w:tc>
        <w:tc>
          <w:tcPr>
            <w:tcW w:w="4770" w:type="dxa"/>
            <w:gridSpan w:val="2"/>
            <w:shd w:val="clear" w:color="auto" w:fill="9CC2E5" w:themeFill="accent5" w:themeFillTint="99"/>
          </w:tcPr>
          <w:p w14:paraId="4504CBA2" w14:textId="77777777" w:rsidR="002D3619" w:rsidRPr="00D36C2E" w:rsidRDefault="002D3619" w:rsidP="002D3619">
            <w:pPr>
              <w:spacing w:line="276" w:lineRule="auto"/>
              <w:jc w:val="center"/>
              <w:rPr>
                <w:rFonts w:ascii="Arial" w:eastAsia="MS Gothic" w:hAnsi="Arial" w:cs="Arial"/>
                <w:bCs/>
                <w:color w:val="000000"/>
              </w:rPr>
            </w:pPr>
            <w:r w:rsidRPr="00D36C2E">
              <w:rPr>
                <w:rFonts w:ascii="Arial" w:hAnsi="Arial"/>
                <w:bCs/>
                <w:color w:val="000000"/>
              </w:rPr>
              <w:t xml:space="preserve">El resultado será una combinación del "qué" y el "cómo", y será </w:t>
            </w:r>
            <w:r w:rsidRPr="00D36C2E">
              <w:rPr>
                <w:rFonts w:ascii="Arial" w:hAnsi="Arial"/>
                <w:b/>
                <w:bCs/>
                <w:i/>
                <w:color w:val="000000"/>
              </w:rPr>
              <w:t>uno</w:t>
            </w:r>
            <w:r w:rsidRPr="00D36C2E">
              <w:rPr>
                <w:rFonts w:ascii="Arial" w:hAnsi="Arial"/>
                <w:bCs/>
                <w:color w:val="000000"/>
              </w:rPr>
              <w:t xml:space="preserve"> de los siguientes:  </w:t>
            </w:r>
            <w:r w:rsidRPr="00D36C2E">
              <w:rPr>
                <w:rFonts w:ascii="Arial" w:hAnsi="Arial"/>
                <w:b/>
                <w:bCs/>
                <w:color w:val="000000"/>
              </w:rPr>
              <w:t>A1/A2/A3/B1/B2/B3/C1/C2/C3</w:t>
            </w:r>
          </w:p>
        </w:tc>
      </w:tr>
      <w:bookmarkEnd w:id="0"/>
      <w:tr w:rsidR="002D3619" w:rsidRPr="00D36C2E" w14:paraId="572BC802" w14:textId="77777777" w:rsidTr="002D3619">
        <w:tc>
          <w:tcPr>
            <w:tcW w:w="2425" w:type="dxa"/>
          </w:tcPr>
          <w:p w14:paraId="2B56ABD8" w14:textId="77777777" w:rsidR="002D3619" w:rsidRPr="00D36C2E" w:rsidRDefault="002D3619" w:rsidP="002D3619">
            <w:pPr>
              <w:widowControl w:val="0"/>
              <w:tabs>
                <w:tab w:val="left" w:pos="284"/>
                <w:tab w:val="left" w:pos="567"/>
                <w:tab w:val="left" w:pos="1134"/>
              </w:tabs>
              <w:spacing w:line="260" w:lineRule="exact"/>
              <w:ind w:left="360"/>
              <w:rPr>
                <w:rFonts w:ascii="Arial" w:eastAsia="MS Mincho" w:hAnsi="Arial" w:cs="Arial"/>
                <w:szCs w:val="24"/>
                <w:lang w:val="pt-BR"/>
              </w:rPr>
            </w:pPr>
          </w:p>
          <w:p w14:paraId="370B410E" w14:textId="77777777" w:rsidR="002D3619" w:rsidRPr="00D36C2E" w:rsidRDefault="002D3619" w:rsidP="002D3619">
            <w:pPr>
              <w:widowControl w:val="0"/>
              <w:numPr>
                <w:ilvl w:val="0"/>
                <w:numId w:val="1"/>
              </w:numPr>
              <w:tabs>
                <w:tab w:val="left" w:pos="284"/>
                <w:tab w:val="left" w:pos="567"/>
                <w:tab w:val="left" w:pos="1134"/>
              </w:tabs>
              <w:spacing w:line="260" w:lineRule="exact"/>
              <w:rPr>
                <w:rFonts w:ascii="Arial" w:eastAsia="MS Mincho" w:hAnsi="Arial" w:cs="Arial"/>
                <w:szCs w:val="24"/>
              </w:rPr>
            </w:pPr>
            <w:r w:rsidRPr="00D36C2E">
              <w:rPr>
                <w:rFonts w:ascii="Arial" w:hAnsi="Arial"/>
                <w:b/>
                <w:bCs/>
                <w:szCs w:val="24"/>
                <w:u w:val="single"/>
              </w:rPr>
              <w:t>Supervisión</w:t>
            </w:r>
            <w:r w:rsidRPr="00D36C2E">
              <w:rPr>
                <w:rFonts w:ascii="Arial" w:hAnsi="Arial"/>
                <w:b/>
                <w:bCs/>
                <w:szCs w:val="24"/>
              </w:rPr>
              <w:t xml:space="preserve"> -</w:t>
            </w:r>
            <w:r w:rsidRPr="00D36C2E">
              <w:rPr>
                <w:rFonts w:ascii="Arial" w:hAnsi="Arial"/>
                <w:szCs w:val="24"/>
              </w:rPr>
              <w:t xml:space="preserve"> Aumentar la eficacia de los procedimientos de supervisión encomendados por el Fondo Mundial</w:t>
            </w:r>
          </w:p>
        </w:tc>
        <w:tc>
          <w:tcPr>
            <w:tcW w:w="3240" w:type="dxa"/>
          </w:tcPr>
          <w:p w14:paraId="45CB89C8" w14:textId="77777777" w:rsidR="002D3619" w:rsidRPr="00D36C2E" w:rsidRDefault="002D3619" w:rsidP="002D3619">
            <w:pPr>
              <w:widowControl w:val="0"/>
              <w:numPr>
                <w:ilvl w:val="0"/>
                <w:numId w:val="4"/>
              </w:numPr>
              <w:tabs>
                <w:tab w:val="left" w:pos="284"/>
                <w:tab w:val="left" w:pos="567"/>
                <w:tab w:val="left" w:pos="1134"/>
              </w:tabs>
              <w:spacing w:line="260" w:lineRule="exact"/>
              <w:ind w:left="436" w:hanging="180"/>
              <w:rPr>
                <w:rFonts w:ascii="Arial" w:eastAsia="MS Mincho" w:hAnsi="Arial" w:cs="Arial"/>
                <w:szCs w:val="24"/>
              </w:rPr>
            </w:pPr>
            <w:r w:rsidRPr="00D36C2E">
              <w:rPr>
                <w:rFonts w:ascii="Arial" w:hAnsi="Arial"/>
                <w:szCs w:val="24"/>
              </w:rPr>
              <w:t xml:space="preserve"> Distribución de informes de alta calidad y puntuales a las principales partes interesadas.</w:t>
            </w:r>
          </w:p>
          <w:p w14:paraId="2C719360" w14:textId="77777777" w:rsidR="002D3619" w:rsidRPr="00D36C2E" w:rsidRDefault="002D3619" w:rsidP="002D3619">
            <w:pPr>
              <w:widowControl w:val="0"/>
              <w:numPr>
                <w:ilvl w:val="0"/>
                <w:numId w:val="4"/>
              </w:numPr>
              <w:tabs>
                <w:tab w:val="left" w:pos="284"/>
                <w:tab w:val="left" w:pos="567"/>
                <w:tab w:val="left" w:pos="1134"/>
              </w:tabs>
              <w:spacing w:line="260" w:lineRule="exact"/>
              <w:ind w:left="436" w:hanging="180"/>
              <w:rPr>
                <w:rFonts w:ascii="Arial" w:eastAsia="MS Mincho" w:hAnsi="Arial" w:cs="Arial"/>
                <w:szCs w:val="24"/>
              </w:rPr>
            </w:pPr>
            <w:r w:rsidRPr="00D36C2E">
              <w:rPr>
                <w:rFonts w:ascii="Arial" w:hAnsi="Arial"/>
                <w:szCs w:val="24"/>
              </w:rPr>
              <w:t xml:space="preserve"> Presupuesto de financiamiento del MCP al 95% de absorción en el ciclo de financiamiento de tres años.</w:t>
            </w:r>
          </w:p>
          <w:p w14:paraId="1C2F9BED" w14:textId="77777777" w:rsidR="002D3619" w:rsidRPr="00D36C2E" w:rsidRDefault="002D3619" w:rsidP="002D3619">
            <w:pPr>
              <w:widowControl w:val="0"/>
              <w:numPr>
                <w:ilvl w:val="0"/>
                <w:numId w:val="4"/>
              </w:numPr>
              <w:tabs>
                <w:tab w:val="left" w:pos="284"/>
                <w:tab w:val="left" w:pos="567"/>
                <w:tab w:val="left" w:pos="1134"/>
              </w:tabs>
              <w:spacing w:line="260" w:lineRule="exact"/>
              <w:ind w:left="436" w:hanging="180"/>
              <w:rPr>
                <w:rFonts w:ascii="Arial" w:eastAsia="MS Mincho" w:hAnsi="Arial" w:cs="Arial"/>
                <w:szCs w:val="24"/>
              </w:rPr>
            </w:pPr>
            <w:r w:rsidRPr="00D36C2E">
              <w:rPr>
                <w:rFonts w:ascii="Arial" w:hAnsi="Arial"/>
                <w:szCs w:val="24"/>
              </w:rPr>
              <w:t xml:space="preserve"> Supervisión de un tipo de actividad de conocimiento de la propia subvención una vez al año. </w:t>
            </w:r>
          </w:p>
        </w:tc>
        <w:tc>
          <w:tcPr>
            <w:tcW w:w="2340" w:type="dxa"/>
          </w:tcPr>
          <w:p w14:paraId="697D829A"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A: Desempeño excesivo</w:t>
            </w:r>
          </w:p>
          <w:p w14:paraId="0F082DEF"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B: Desempeño plenamente realizado</w:t>
            </w:r>
          </w:p>
          <w:p w14:paraId="47D6D116"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C: Desempeño parcialmente realizado</w:t>
            </w:r>
          </w:p>
          <w:p w14:paraId="172019BA"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lang w:val="pt-BR"/>
              </w:rPr>
            </w:pPr>
          </w:p>
          <w:p w14:paraId="4587BB27"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szCs w:val="24"/>
              </w:rPr>
              <w:t xml:space="preserve">Calificación: </w:t>
            </w:r>
            <w:r w:rsidRPr="00D36C2E">
              <w:rPr>
                <w:rFonts w:ascii="Arial" w:hAnsi="Arial"/>
                <w:b/>
                <w:szCs w:val="24"/>
              </w:rPr>
              <w:t>(una de las opciones anteriores)</w:t>
            </w:r>
          </w:p>
        </w:tc>
        <w:tc>
          <w:tcPr>
            <w:tcW w:w="2430" w:type="dxa"/>
          </w:tcPr>
          <w:p w14:paraId="0323A50F"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1: Supera las expectativas</w:t>
            </w:r>
          </w:p>
          <w:p w14:paraId="097FD46B"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2: Cumple plenamente las expectativas</w:t>
            </w:r>
          </w:p>
          <w:p w14:paraId="0804C78C"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3: Cumple parcialmente las expectativas</w:t>
            </w:r>
          </w:p>
          <w:p w14:paraId="3A67F295"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lang w:val="pt-BR"/>
              </w:rPr>
            </w:pPr>
          </w:p>
          <w:p w14:paraId="40D21992" w14:textId="77777777" w:rsidR="002D3619" w:rsidRPr="00D36C2E" w:rsidRDefault="002D3619" w:rsidP="002D3619">
            <w:pPr>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r w:rsidRPr="00D36C2E">
              <w:rPr>
                <w:rFonts w:ascii="Arial" w:hAnsi="Arial"/>
                <w:szCs w:val="24"/>
              </w:rPr>
              <w:t xml:space="preserve"> </w:t>
            </w:r>
          </w:p>
        </w:tc>
      </w:tr>
      <w:tr w:rsidR="002D3619" w:rsidRPr="00D36C2E" w14:paraId="4C962DB4" w14:textId="77777777" w:rsidTr="002D3619">
        <w:tc>
          <w:tcPr>
            <w:tcW w:w="5665" w:type="dxa"/>
            <w:gridSpan w:val="2"/>
            <w:shd w:val="clear" w:color="auto" w:fill="9CC2E5" w:themeFill="accent5" w:themeFillTint="99"/>
            <w:vAlign w:val="center"/>
          </w:tcPr>
          <w:p w14:paraId="45A4E9FD" w14:textId="77777777"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color w:val="000000"/>
              </w:rPr>
              <w:lastRenderedPageBreak/>
              <w:t>Calificación general para Supervisión</w:t>
            </w:r>
          </w:p>
        </w:tc>
        <w:tc>
          <w:tcPr>
            <w:tcW w:w="4770" w:type="dxa"/>
            <w:gridSpan w:val="2"/>
            <w:shd w:val="clear" w:color="auto" w:fill="9CC2E5" w:themeFill="accent5" w:themeFillTint="99"/>
          </w:tcPr>
          <w:p w14:paraId="62B17303" w14:textId="77777777" w:rsidR="002D3619" w:rsidRPr="00D36C2E" w:rsidRDefault="002D3619" w:rsidP="002D3619">
            <w:pPr>
              <w:spacing w:line="276" w:lineRule="auto"/>
              <w:jc w:val="center"/>
              <w:rPr>
                <w:rFonts w:ascii="Arial" w:eastAsia="MS Gothic" w:hAnsi="Arial" w:cs="Arial"/>
                <w:bCs/>
                <w:color w:val="000000"/>
              </w:rPr>
            </w:pPr>
            <w:r w:rsidRPr="00D36C2E">
              <w:rPr>
                <w:rFonts w:ascii="Arial" w:hAnsi="Arial"/>
                <w:bCs/>
                <w:color w:val="000000"/>
              </w:rPr>
              <w:t xml:space="preserve">El resultado será una combinación del "qué" y el "cómo", y será </w:t>
            </w:r>
            <w:r w:rsidRPr="00D36C2E">
              <w:rPr>
                <w:rFonts w:ascii="Arial" w:hAnsi="Arial"/>
                <w:b/>
                <w:bCs/>
                <w:i/>
                <w:color w:val="000000"/>
              </w:rPr>
              <w:t>uno</w:t>
            </w:r>
            <w:r w:rsidRPr="00D36C2E">
              <w:rPr>
                <w:rFonts w:ascii="Arial" w:hAnsi="Arial"/>
                <w:bCs/>
                <w:color w:val="000000"/>
              </w:rPr>
              <w:t xml:space="preserve"> de los siguientes:  </w:t>
            </w:r>
            <w:r w:rsidRPr="00D36C2E">
              <w:rPr>
                <w:rFonts w:ascii="Arial" w:hAnsi="Arial"/>
                <w:b/>
                <w:bCs/>
                <w:color w:val="000000"/>
              </w:rPr>
              <w:t>A1/A2/A3/B1/B2/B3/C1/C2/C3</w:t>
            </w:r>
          </w:p>
        </w:tc>
      </w:tr>
      <w:tr w:rsidR="002D3619" w:rsidRPr="00D36C2E" w14:paraId="612FF6B4" w14:textId="77777777" w:rsidTr="002D3619">
        <w:tc>
          <w:tcPr>
            <w:tcW w:w="2425" w:type="dxa"/>
          </w:tcPr>
          <w:p w14:paraId="386436A5" w14:textId="77777777" w:rsidR="002D3619" w:rsidRPr="00D36C2E" w:rsidRDefault="002D3619" w:rsidP="002D3619">
            <w:pPr>
              <w:widowControl w:val="0"/>
              <w:tabs>
                <w:tab w:val="left" w:pos="284"/>
                <w:tab w:val="left" w:pos="567"/>
                <w:tab w:val="left" w:pos="1134"/>
              </w:tabs>
              <w:spacing w:line="260" w:lineRule="exact"/>
              <w:ind w:left="360"/>
              <w:rPr>
                <w:rFonts w:ascii="Arial" w:eastAsia="MS Mincho" w:hAnsi="Arial" w:cs="Arial"/>
                <w:szCs w:val="24"/>
                <w:lang w:val="pt-BR"/>
              </w:rPr>
            </w:pPr>
          </w:p>
          <w:p w14:paraId="77913320" w14:textId="77777777" w:rsidR="002D3619" w:rsidRPr="00D36C2E" w:rsidRDefault="002D3619" w:rsidP="002D3619">
            <w:pPr>
              <w:widowControl w:val="0"/>
              <w:numPr>
                <w:ilvl w:val="0"/>
                <w:numId w:val="1"/>
              </w:numPr>
              <w:tabs>
                <w:tab w:val="left" w:pos="284"/>
                <w:tab w:val="left" w:pos="567"/>
                <w:tab w:val="left" w:pos="1134"/>
              </w:tabs>
              <w:spacing w:line="260" w:lineRule="exact"/>
              <w:rPr>
                <w:rFonts w:ascii="Arial" w:eastAsia="MS Mincho" w:hAnsi="Arial" w:cs="Arial"/>
                <w:szCs w:val="24"/>
              </w:rPr>
            </w:pPr>
            <w:r w:rsidRPr="00D36C2E">
              <w:rPr>
                <w:rFonts w:ascii="Arial" w:hAnsi="Arial"/>
                <w:b/>
                <w:szCs w:val="24"/>
                <w:u w:val="single"/>
              </w:rPr>
              <w:t>Posicionamiento</w:t>
            </w:r>
            <w:r w:rsidRPr="00D36C2E">
              <w:rPr>
                <w:rFonts w:ascii="Arial" w:hAnsi="Arial"/>
                <w:szCs w:val="24"/>
              </w:rPr>
              <w:t xml:space="preserve"> - Facilitar los debates políticos y fortalecer los esfuerzos de sostenibilidad</w:t>
            </w:r>
          </w:p>
          <w:p w14:paraId="18635501"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35C0BCF0"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3E1D1828"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7D348F9E"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64769F7A"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35D0E78F"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2A50236E"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5F6BFB91"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4C9EC3E4"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01CDCFFC"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4FB094F8" w14:textId="77777777" w:rsidR="002D3619" w:rsidRPr="00D36C2E" w:rsidRDefault="002D3619" w:rsidP="002D3619">
            <w:pPr>
              <w:widowControl w:val="0"/>
              <w:tabs>
                <w:tab w:val="left" w:pos="284"/>
                <w:tab w:val="left" w:pos="567"/>
                <w:tab w:val="left" w:pos="1134"/>
              </w:tabs>
              <w:spacing w:line="260" w:lineRule="exact"/>
              <w:rPr>
                <w:rFonts w:ascii="Arial" w:eastAsia="MS Mincho" w:hAnsi="Arial" w:cs="Arial"/>
                <w:szCs w:val="24"/>
              </w:rPr>
            </w:pPr>
          </w:p>
          <w:p w14:paraId="444FBE32" w14:textId="77777777" w:rsidR="002D3619" w:rsidRPr="00D36C2E" w:rsidRDefault="002D3619" w:rsidP="002D3619">
            <w:pPr>
              <w:widowControl w:val="0"/>
              <w:tabs>
                <w:tab w:val="left" w:pos="284"/>
                <w:tab w:val="left" w:pos="567"/>
                <w:tab w:val="left" w:pos="1134"/>
              </w:tabs>
              <w:spacing w:line="260" w:lineRule="exact"/>
              <w:ind w:left="284"/>
              <w:rPr>
                <w:rFonts w:ascii="Arial" w:eastAsia="MS Mincho" w:hAnsi="Arial" w:cs="Arial"/>
                <w:b/>
                <w:bCs/>
                <w:szCs w:val="24"/>
              </w:rPr>
            </w:pPr>
            <w:r w:rsidRPr="00D36C2E">
              <w:rPr>
                <w:rFonts w:ascii="Arial" w:hAnsi="Arial"/>
                <w:b/>
                <w:bCs/>
                <w:szCs w:val="24"/>
                <w:u w:val="single"/>
              </w:rPr>
              <w:t xml:space="preserve">Posicionamiento </w:t>
            </w:r>
            <w:r w:rsidRPr="00D36C2E">
              <w:rPr>
                <w:rFonts w:ascii="Arial" w:hAnsi="Arial"/>
                <w:bCs/>
                <w:szCs w:val="24"/>
              </w:rPr>
              <w:t>(continuación)</w:t>
            </w:r>
            <w:r w:rsidRPr="00D36C2E">
              <w:rPr>
                <w:rFonts w:ascii="Arial" w:hAnsi="Arial"/>
                <w:b/>
                <w:bCs/>
                <w:szCs w:val="24"/>
              </w:rPr>
              <w:t xml:space="preserve"> - </w:t>
            </w:r>
          </w:p>
          <w:p w14:paraId="42405550" w14:textId="77777777" w:rsidR="002D3619" w:rsidRPr="00D36C2E" w:rsidRDefault="002D3619" w:rsidP="002D3619">
            <w:pPr>
              <w:widowControl w:val="0"/>
              <w:tabs>
                <w:tab w:val="left" w:pos="284"/>
                <w:tab w:val="left" w:pos="567"/>
                <w:tab w:val="left" w:pos="1134"/>
              </w:tabs>
              <w:spacing w:line="260" w:lineRule="exact"/>
              <w:ind w:left="284"/>
              <w:rPr>
                <w:rFonts w:ascii="Arial" w:eastAsia="MS Mincho" w:hAnsi="Arial" w:cs="Arial"/>
                <w:szCs w:val="24"/>
              </w:rPr>
            </w:pPr>
            <w:r w:rsidRPr="00D36C2E">
              <w:rPr>
                <w:rFonts w:ascii="Arial" w:hAnsi="Arial"/>
                <w:szCs w:val="24"/>
              </w:rPr>
              <w:t>Facilitar los debates políticos y fortalecer los esfuerzos de sostenibilidad</w:t>
            </w:r>
          </w:p>
        </w:tc>
        <w:tc>
          <w:tcPr>
            <w:tcW w:w="3240" w:type="dxa"/>
          </w:tcPr>
          <w:p w14:paraId="3915AD0A" w14:textId="77777777" w:rsidR="002D3619" w:rsidRPr="00D36C2E" w:rsidRDefault="002D3619" w:rsidP="002D3619">
            <w:pPr>
              <w:widowControl w:val="0"/>
              <w:numPr>
                <w:ilvl w:val="0"/>
                <w:numId w:val="2"/>
              </w:numPr>
              <w:tabs>
                <w:tab w:val="left" w:pos="284"/>
                <w:tab w:val="left" w:pos="567"/>
                <w:tab w:val="left" w:pos="1134"/>
              </w:tabs>
              <w:spacing w:line="260" w:lineRule="exact"/>
              <w:ind w:left="436" w:hanging="180"/>
              <w:rPr>
                <w:rFonts w:ascii="Arial" w:eastAsia="MS Mincho" w:hAnsi="Arial" w:cs="Arial"/>
                <w:szCs w:val="24"/>
              </w:rPr>
            </w:pPr>
            <w:r w:rsidRPr="00D36C2E">
              <w:rPr>
                <w:rFonts w:ascii="Arial" w:hAnsi="Arial"/>
                <w:szCs w:val="24"/>
              </w:rPr>
              <w:t xml:space="preserve"> Participación en dos consultas anuales con las partes interesadas. Las consultas deben reunir a las partes interesadas en torno a la coordinación y alineación de plataformas e incluir la opinión de la sociedad civil.</w:t>
            </w:r>
          </w:p>
          <w:p w14:paraId="0F9C1D58" w14:textId="77777777" w:rsidR="002D3619" w:rsidRPr="00D36C2E" w:rsidRDefault="002D3619" w:rsidP="002D3619">
            <w:pPr>
              <w:widowControl w:val="0"/>
              <w:numPr>
                <w:ilvl w:val="0"/>
                <w:numId w:val="2"/>
              </w:numPr>
              <w:tabs>
                <w:tab w:val="left" w:pos="284"/>
                <w:tab w:val="left" w:pos="567"/>
                <w:tab w:val="left" w:pos="1134"/>
              </w:tabs>
              <w:spacing w:line="260" w:lineRule="exact"/>
              <w:ind w:left="436" w:hanging="152"/>
              <w:rPr>
                <w:rFonts w:ascii="Arial" w:eastAsia="MS Mincho" w:hAnsi="Arial" w:cs="Arial"/>
                <w:szCs w:val="24"/>
              </w:rPr>
            </w:pPr>
            <w:r w:rsidRPr="00D36C2E">
              <w:rPr>
                <w:rFonts w:ascii="Arial" w:hAnsi="Arial"/>
                <w:szCs w:val="24"/>
              </w:rPr>
              <w:t xml:space="preserve"> Diálogo anual documentado con un funcionario gubernamental de alto nivel que no sea miembro del MCP.</w:t>
            </w:r>
          </w:p>
          <w:p w14:paraId="731E8219" w14:textId="77777777" w:rsidR="002D3619" w:rsidRPr="00D36C2E" w:rsidRDefault="002D3619" w:rsidP="002D3619">
            <w:pPr>
              <w:widowControl w:val="0"/>
              <w:numPr>
                <w:ilvl w:val="0"/>
                <w:numId w:val="2"/>
              </w:numPr>
              <w:tabs>
                <w:tab w:val="left" w:pos="284"/>
                <w:tab w:val="left" w:pos="567"/>
                <w:tab w:val="left" w:pos="1134"/>
              </w:tabs>
              <w:spacing w:line="260" w:lineRule="exact"/>
              <w:ind w:left="436" w:hanging="152"/>
              <w:rPr>
                <w:rFonts w:ascii="Arial" w:eastAsia="MS Mincho" w:hAnsi="Arial" w:cs="Arial"/>
                <w:szCs w:val="24"/>
              </w:rPr>
            </w:pPr>
            <w:r w:rsidRPr="00D36C2E">
              <w:rPr>
                <w:rFonts w:ascii="Arial" w:hAnsi="Arial"/>
                <w:szCs w:val="24"/>
              </w:rPr>
              <w:t xml:space="preserve"> Fortalecimiento de la sostenibilidad - asegurar la inclusión de temas de sostenibilidad y preparación para la transición en el orden del día de las reuniones del MCP; facilitar cada seis meses sesiones informativas al MCP sobre compromisos de cofinanciamiento.</w:t>
            </w:r>
          </w:p>
          <w:p w14:paraId="7471DDB5" w14:textId="77777777" w:rsidR="002D3619" w:rsidRPr="00D36C2E" w:rsidRDefault="002D3619" w:rsidP="002D3619">
            <w:pPr>
              <w:widowControl w:val="0"/>
              <w:numPr>
                <w:ilvl w:val="0"/>
                <w:numId w:val="2"/>
              </w:numPr>
              <w:tabs>
                <w:tab w:val="left" w:pos="284"/>
                <w:tab w:val="left" w:pos="567"/>
                <w:tab w:val="left" w:pos="1134"/>
              </w:tabs>
              <w:spacing w:line="260" w:lineRule="exact"/>
              <w:ind w:left="436" w:hanging="152"/>
              <w:rPr>
                <w:rFonts w:ascii="Arial" w:eastAsia="MS Mincho" w:hAnsi="Arial" w:cs="Arial"/>
                <w:szCs w:val="24"/>
              </w:rPr>
            </w:pPr>
            <w:r w:rsidRPr="00D36C2E">
              <w:rPr>
                <w:rFonts w:ascii="Arial" w:hAnsi="Arial"/>
                <w:szCs w:val="24"/>
              </w:rPr>
              <w:t xml:space="preserve"> Cuando sea pertinente (es decir, particularmente en portafolios que se preparan para la transición hacia el cese del financiamiento del Fondo Mundial) asegurar la inclusión de actualizaciones sobre la ejecución de los planes de transición en el orden del día de las reuniones del MCP.</w:t>
            </w:r>
          </w:p>
        </w:tc>
        <w:tc>
          <w:tcPr>
            <w:tcW w:w="2340" w:type="dxa"/>
          </w:tcPr>
          <w:p w14:paraId="4F5366DC"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A: Desempeño excesivo</w:t>
            </w:r>
          </w:p>
          <w:p w14:paraId="4D9DD45F"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B: Desempeño plenamente realizado</w:t>
            </w:r>
          </w:p>
          <w:p w14:paraId="3AE9212B"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C: Desempeño parcialmente realizado</w:t>
            </w:r>
          </w:p>
          <w:p w14:paraId="1CAA549A"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lang w:val="pt-BR"/>
              </w:rPr>
            </w:pPr>
          </w:p>
          <w:p w14:paraId="4D7C5396" w14:textId="77777777" w:rsidR="002D3619" w:rsidRPr="00D36C2E" w:rsidRDefault="002D3619" w:rsidP="002D3619">
            <w:pPr>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p>
        </w:tc>
        <w:tc>
          <w:tcPr>
            <w:tcW w:w="2430" w:type="dxa"/>
          </w:tcPr>
          <w:p w14:paraId="359F91D0"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1: Supera las expectativas</w:t>
            </w:r>
          </w:p>
          <w:p w14:paraId="45A996C1"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2: Cumple plenamente las expectativas</w:t>
            </w:r>
          </w:p>
          <w:p w14:paraId="16093AD0"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3: Cumple parcialmente las expectativas</w:t>
            </w:r>
          </w:p>
          <w:p w14:paraId="7B220916"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lang w:val="pt-BR"/>
              </w:rPr>
            </w:pPr>
          </w:p>
          <w:p w14:paraId="63C394CA" w14:textId="77777777" w:rsidR="002D3619" w:rsidRPr="00D36C2E" w:rsidRDefault="002D3619" w:rsidP="002D3619">
            <w:pPr>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r w:rsidRPr="00D36C2E">
              <w:rPr>
                <w:rFonts w:ascii="Arial" w:hAnsi="Arial"/>
                <w:szCs w:val="24"/>
              </w:rPr>
              <w:t xml:space="preserve"> </w:t>
            </w:r>
          </w:p>
        </w:tc>
      </w:tr>
      <w:tr w:rsidR="002D3619" w:rsidRPr="00D36C2E" w14:paraId="731DA86E" w14:textId="77777777" w:rsidTr="002D3619">
        <w:tc>
          <w:tcPr>
            <w:tcW w:w="5665" w:type="dxa"/>
            <w:gridSpan w:val="2"/>
            <w:shd w:val="clear" w:color="auto" w:fill="9CC2E5" w:themeFill="accent5" w:themeFillTint="99"/>
            <w:vAlign w:val="center"/>
          </w:tcPr>
          <w:p w14:paraId="081831C2" w14:textId="77777777"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color w:val="000000"/>
              </w:rPr>
              <w:t>Calificación general para Posicionamiento</w:t>
            </w:r>
          </w:p>
        </w:tc>
        <w:tc>
          <w:tcPr>
            <w:tcW w:w="4770" w:type="dxa"/>
            <w:gridSpan w:val="2"/>
            <w:shd w:val="clear" w:color="auto" w:fill="9CC2E5" w:themeFill="accent5" w:themeFillTint="99"/>
          </w:tcPr>
          <w:p w14:paraId="23399534" w14:textId="77777777" w:rsidR="002D3619" w:rsidRPr="00D36C2E" w:rsidRDefault="002D3619" w:rsidP="002D3619">
            <w:pPr>
              <w:spacing w:line="276" w:lineRule="auto"/>
              <w:jc w:val="center"/>
              <w:rPr>
                <w:rFonts w:ascii="Arial" w:eastAsia="MS Gothic" w:hAnsi="Arial" w:cs="Arial"/>
                <w:bCs/>
                <w:color w:val="000000"/>
              </w:rPr>
            </w:pPr>
            <w:r w:rsidRPr="00D36C2E">
              <w:rPr>
                <w:rFonts w:ascii="Arial" w:hAnsi="Arial"/>
                <w:bCs/>
                <w:color w:val="000000"/>
              </w:rPr>
              <w:t xml:space="preserve">El resultado será una combinación del "qué" y el "cómo", y será </w:t>
            </w:r>
            <w:r w:rsidRPr="00D36C2E">
              <w:rPr>
                <w:rFonts w:ascii="Arial" w:hAnsi="Arial"/>
                <w:b/>
                <w:bCs/>
                <w:i/>
                <w:color w:val="000000"/>
              </w:rPr>
              <w:t>uno</w:t>
            </w:r>
            <w:r w:rsidRPr="00D36C2E">
              <w:rPr>
                <w:rFonts w:ascii="Arial" w:hAnsi="Arial"/>
                <w:bCs/>
                <w:color w:val="000000"/>
              </w:rPr>
              <w:t xml:space="preserve"> de los siguientes:  </w:t>
            </w:r>
            <w:r w:rsidRPr="00D36C2E">
              <w:rPr>
                <w:rFonts w:ascii="Arial" w:hAnsi="Arial"/>
                <w:b/>
                <w:bCs/>
                <w:color w:val="000000"/>
              </w:rPr>
              <w:t>A1/A2/A3/B1/B2/B3/C1/C2/C3</w:t>
            </w:r>
          </w:p>
        </w:tc>
      </w:tr>
      <w:tr w:rsidR="002D3619" w:rsidRPr="00D36C2E" w14:paraId="7FEA7CAE" w14:textId="77777777" w:rsidTr="002D3619">
        <w:tc>
          <w:tcPr>
            <w:tcW w:w="2425" w:type="dxa"/>
          </w:tcPr>
          <w:p w14:paraId="53D37B2C" w14:textId="77777777" w:rsidR="002D3619" w:rsidRPr="00D36C2E" w:rsidRDefault="002D3619" w:rsidP="002D3619">
            <w:pPr>
              <w:widowControl w:val="0"/>
              <w:numPr>
                <w:ilvl w:val="0"/>
                <w:numId w:val="1"/>
              </w:numPr>
              <w:tabs>
                <w:tab w:val="left" w:pos="284"/>
                <w:tab w:val="left" w:pos="567"/>
                <w:tab w:val="left" w:pos="1134"/>
              </w:tabs>
              <w:spacing w:line="260" w:lineRule="exact"/>
              <w:rPr>
                <w:rFonts w:ascii="Arial" w:eastAsia="MS Mincho" w:hAnsi="Arial" w:cs="Arial"/>
                <w:szCs w:val="24"/>
              </w:rPr>
            </w:pPr>
            <w:r w:rsidRPr="00D36C2E">
              <w:rPr>
                <w:rFonts w:ascii="Arial" w:hAnsi="Arial"/>
                <w:b/>
                <w:szCs w:val="24"/>
              </w:rPr>
              <w:lastRenderedPageBreak/>
              <w:t>Participación</w:t>
            </w:r>
            <w:r w:rsidRPr="00D36C2E">
              <w:rPr>
                <w:rFonts w:ascii="Arial" w:hAnsi="Arial"/>
                <w:szCs w:val="24"/>
              </w:rPr>
              <w:t xml:space="preserve"> – Fomentar una implicación significativa, inclusiva y activa de las principales partes interesadas</w:t>
            </w:r>
          </w:p>
        </w:tc>
        <w:tc>
          <w:tcPr>
            <w:tcW w:w="3240" w:type="dxa"/>
          </w:tcPr>
          <w:p w14:paraId="73292085" w14:textId="77777777" w:rsidR="002D3619" w:rsidRPr="00D36C2E" w:rsidRDefault="002D3619" w:rsidP="002D3619">
            <w:pPr>
              <w:widowControl w:val="0"/>
              <w:numPr>
                <w:ilvl w:val="0"/>
                <w:numId w:val="5"/>
              </w:numPr>
              <w:tabs>
                <w:tab w:val="left" w:pos="284"/>
                <w:tab w:val="left" w:pos="346"/>
                <w:tab w:val="left" w:pos="1134"/>
              </w:tabs>
              <w:spacing w:line="260" w:lineRule="exact"/>
              <w:ind w:left="436" w:hanging="152"/>
              <w:rPr>
                <w:rFonts w:ascii="Arial" w:eastAsia="MS Mincho" w:hAnsi="Arial" w:cs="Arial"/>
                <w:szCs w:val="24"/>
              </w:rPr>
            </w:pPr>
            <w:r w:rsidRPr="00D36C2E">
              <w:rPr>
                <w:rFonts w:ascii="Arial" w:hAnsi="Arial"/>
                <w:szCs w:val="24"/>
              </w:rPr>
              <w:t xml:space="preserve"> Evaluación anual de desempeño que incluye comentarios de los miembros del MCP.</w:t>
            </w:r>
          </w:p>
        </w:tc>
        <w:tc>
          <w:tcPr>
            <w:tcW w:w="2340" w:type="dxa"/>
          </w:tcPr>
          <w:p w14:paraId="0BD190D8"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A: Desempeño excesivo</w:t>
            </w:r>
          </w:p>
          <w:p w14:paraId="01AE7222"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B: Desempeño plenamente realizado</w:t>
            </w:r>
          </w:p>
          <w:p w14:paraId="1C5D36A7"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C: Desempeño parcialmente realizado</w:t>
            </w:r>
          </w:p>
          <w:p w14:paraId="3F067645"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lang w:val="pt-BR"/>
              </w:rPr>
            </w:pPr>
          </w:p>
          <w:p w14:paraId="75F3F820" w14:textId="77777777" w:rsidR="002D3619" w:rsidRPr="00D36C2E" w:rsidRDefault="002D3619" w:rsidP="002D3619">
            <w:pPr>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p>
        </w:tc>
        <w:tc>
          <w:tcPr>
            <w:tcW w:w="2430" w:type="dxa"/>
          </w:tcPr>
          <w:p w14:paraId="2B82D345"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1: Supera las expectativas</w:t>
            </w:r>
          </w:p>
          <w:p w14:paraId="54EFCA6B"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2: Cumple plenamente las expectativas</w:t>
            </w:r>
          </w:p>
          <w:p w14:paraId="0E35483C"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color w:val="000000"/>
                <w:kern w:val="24"/>
                <w:szCs w:val="24"/>
              </w:rPr>
            </w:pPr>
            <w:r w:rsidRPr="00D36C2E">
              <w:rPr>
                <w:rFonts w:ascii="Arial" w:hAnsi="Arial"/>
                <w:color w:val="000000"/>
                <w:szCs w:val="24"/>
              </w:rPr>
              <w:t>3: Cumple parcialmente las expectativas</w:t>
            </w:r>
          </w:p>
          <w:p w14:paraId="2D20E5B6" w14:textId="77777777" w:rsidR="002D3619" w:rsidRPr="00D36C2E" w:rsidRDefault="002D3619" w:rsidP="002D3619">
            <w:pPr>
              <w:widowControl w:val="0"/>
              <w:tabs>
                <w:tab w:val="left" w:pos="284"/>
                <w:tab w:val="left" w:pos="567"/>
                <w:tab w:val="left" w:pos="1134"/>
                <w:tab w:val="left" w:pos="2840"/>
              </w:tabs>
              <w:spacing w:line="260" w:lineRule="exact"/>
              <w:rPr>
                <w:rFonts w:ascii="Arial" w:eastAsia="MS Mincho" w:hAnsi="Arial" w:cs="Arial"/>
                <w:szCs w:val="24"/>
                <w:lang w:val="pt-BR"/>
              </w:rPr>
            </w:pPr>
          </w:p>
          <w:p w14:paraId="62194EA2" w14:textId="77777777" w:rsidR="002D3619" w:rsidRPr="00D36C2E" w:rsidRDefault="002D3619" w:rsidP="002D3619">
            <w:pPr>
              <w:rPr>
                <w:rFonts w:ascii="Arial" w:eastAsia="MS Mincho" w:hAnsi="Arial" w:cs="Arial"/>
                <w:szCs w:val="24"/>
              </w:rPr>
            </w:pPr>
            <w:r w:rsidRPr="00D36C2E">
              <w:rPr>
                <w:rFonts w:ascii="Arial" w:hAnsi="Arial"/>
                <w:szCs w:val="24"/>
              </w:rPr>
              <w:t xml:space="preserve">Calificación: </w:t>
            </w:r>
            <w:r w:rsidRPr="00D36C2E">
              <w:rPr>
                <w:rFonts w:ascii="Arial" w:hAnsi="Arial"/>
                <w:b/>
                <w:szCs w:val="24"/>
              </w:rPr>
              <w:t>(una de las opciones anteriores)</w:t>
            </w:r>
            <w:r w:rsidRPr="00D36C2E">
              <w:rPr>
                <w:rFonts w:ascii="Arial" w:hAnsi="Arial"/>
                <w:szCs w:val="24"/>
              </w:rPr>
              <w:t xml:space="preserve"> </w:t>
            </w:r>
          </w:p>
        </w:tc>
      </w:tr>
      <w:tr w:rsidR="002D3619" w:rsidRPr="00D36C2E" w14:paraId="2A3DA506" w14:textId="77777777" w:rsidTr="002D3619">
        <w:tc>
          <w:tcPr>
            <w:tcW w:w="5665" w:type="dxa"/>
            <w:gridSpan w:val="2"/>
            <w:shd w:val="clear" w:color="auto" w:fill="9CC2E5" w:themeFill="accent5" w:themeFillTint="99"/>
            <w:vAlign w:val="center"/>
          </w:tcPr>
          <w:p w14:paraId="61BE2BA0" w14:textId="77777777" w:rsidR="002D3619" w:rsidRPr="00D36C2E" w:rsidRDefault="002D3619" w:rsidP="002D3619">
            <w:pPr>
              <w:spacing w:line="276" w:lineRule="auto"/>
              <w:jc w:val="center"/>
              <w:rPr>
                <w:rFonts w:ascii="Arial" w:eastAsia="MS Gothic" w:hAnsi="Arial" w:cs="Arial"/>
                <w:b/>
                <w:bCs/>
                <w:color w:val="000000"/>
              </w:rPr>
            </w:pPr>
            <w:r w:rsidRPr="00D36C2E">
              <w:rPr>
                <w:rFonts w:ascii="Arial" w:hAnsi="Arial"/>
                <w:b/>
                <w:bCs/>
                <w:color w:val="000000"/>
              </w:rPr>
              <w:t>Calificación general para Participación</w:t>
            </w:r>
          </w:p>
        </w:tc>
        <w:tc>
          <w:tcPr>
            <w:tcW w:w="4770" w:type="dxa"/>
            <w:gridSpan w:val="2"/>
            <w:shd w:val="clear" w:color="auto" w:fill="9CC2E5" w:themeFill="accent5" w:themeFillTint="99"/>
          </w:tcPr>
          <w:p w14:paraId="579C8240" w14:textId="77777777" w:rsidR="002D3619" w:rsidRPr="00D36C2E" w:rsidRDefault="002D3619" w:rsidP="002D3619">
            <w:pPr>
              <w:spacing w:line="276" w:lineRule="auto"/>
              <w:jc w:val="center"/>
              <w:rPr>
                <w:rFonts w:ascii="Arial" w:eastAsia="MS Gothic" w:hAnsi="Arial" w:cs="Arial"/>
                <w:bCs/>
                <w:color w:val="000000"/>
              </w:rPr>
            </w:pPr>
            <w:r w:rsidRPr="00D36C2E">
              <w:rPr>
                <w:rFonts w:ascii="Arial" w:hAnsi="Arial"/>
                <w:bCs/>
                <w:color w:val="000000"/>
              </w:rPr>
              <w:t xml:space="preserve">El resultado será una combinación del "qué" y el "cómo", y será </w:t>
            </w:r>
            <w:r w:rsidRPr="00D36C2E">
              <w:rPr>
                <w:rFonts w:ascii="Arial" w:hAnsi="Arial"/>
                <w:b/>
                <w:bCs/>
                <w:i/>
                <w:color w:val="000000"/>
              </w:rPr>
              <w:t>uno</w:t>
            </w:r>
            <w:r w:rsidRPr="00D36C2E">
              <w:rPr>
                <w:rFonts w:ascii="Arial" w:hAnsi="Arial"/>
                <w:bCs/>
                <w:color w:val="000000"/>
              </w:rPr>
              <w:t xml:space="preserve"> de los siguientes:  </w:t>
            </w:r>
            <w:r w:rsidRPr="00D36C2E">
              <w:rPr>
                <w:rFonts w:ascii="Arial" w:hAnsi="Arial"/>
                <w:b/>
                <w:bCs/>
                <w:color w:val="000000"/>
              </w:rPr>
              <w:t>A1/A2/A3/B1/B2/B3/C1/C2/C3</w:t>
            </w:r>
          </w:p>
        </w:tc>
      </w:tr>
    </w:tbl>
    <w:p w14:paraId="19F08D81" w14:textId="77777777" w:rsidR="002D3619" w:rsidRPr="00D36C2E" w:rsidRDefault="002D3619" w:rsidP="002D3619">
      <w:pPr>
        <w:spacing w:after="0" w:line="276" w:lineRule="auto"/>
        <w:jc w:val="center"/>
        <w:rPr>
          <w:rFonts w:ascii="Arial" w:eastAsia="MS Gothic" w:hAnsi="Arial" w:cs="Arial"/>
          <w:bCs/>
          <w:color w:val="000000"/>
        </w:rPr>
      </w:pPr>
      <w:r w:rsidRPr="00D36C2E">
        <w:rPr>
          <w:rFonts w:ascii="Arial" w:hAnsi="Arial"/>
          <w:bCs/>
          <w:noProof/>
          <w:color w:val="000000"/>
        </w:rPr>
        <mc:AlternateContent>
          <mc:Choice Requires="wps">
            <w:drawing>
              <wp:anchor distT="45720" distB="45720" distL="114300" distR="114300" simplePos="0" relativeHeight="251659264" behindDoc="0" locked="0" layoutInCell="1" allowOverlap="1" wp14:anchorId="61F58C66" wp14:editId="24181AC5">
                <wp:simplePos x="0" y="0"/>
                <wp:positionH relativeFrom="page">
                  <wp:posOffset>676275</wp:posOffset>
                </wp:positionH>
                <wp:positionV relativeFrom="paragraph">
                  <wp:posOffset>212090</wp:posOffset>
                </wp:positionV>
                <wp:extent cx="6673850" cy="22574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257425"/>
                        </a:xfrm>
                        <a:prstGeom prst="rect">
                          <a:avLst/>
                        </a:prstGeom>
                        <a:solidFill>
                          <a:srgbClr val="FFFFFF"/>
                        </a:solidFill>
                        <a:ln w="9525">
                          <a:solidFill>
                            <a:srgbClr val="000000"/>
                          </a:solidFill>
                          <a:miter lim="800000"/>
                          <a:headEnd/>
                          <a:tailEnd/>
                        </a:ln>
                      </wps:spPr>
                      <wps:txbx>
                        <w:txbxContent>
                          <w:p w14:paraId="7A5F11DF" w14:textId="77777777" w:rsidR="002D3619" w:rsidRPr="005B483A" w:rsidRDefault="002D3619" w:rsidP="002D3619">
                            <w:pPr>
                              <w:rPr>
                                <w:rFonts w:ascii="Arial" w:hAnsi="Arial" w:cs="Arial"/>
                                <w:b/>
                                <w:bCs/>
                              </w:rPr>
                            </w:pPr>
                            <w:r>
                              <w:rPr>
                                <w:rFonts w:ascii="Arial" w:hAnsi="Arial"/>
                                <w:b/>
                                <w:bCs/>
                              </w:rPr>
                              <w:t>Resumen de la evaluación:</w:t>
                            </w:r>
                          </w:p>
                          <w:p w14:paraId="2C3DA0FB" w14:textId="77777777" w:rsidR="002D3619" w:rsidRPr="005B483A" w:rsidRDefault="002D3619" w:rsidP="002D3619">
                            <w:pPr>
                              <w:rPr>
                                <w:rFonts w:ascii="Arial" w:hAnsi="Arial" w:cs="Arial"/>
                              </w:rPr>
                            </w:pPr>
                          </w:p>
                          <w:p w14:paraId="53559885" w14:textId="23E91296" w:rsidR="002D3619" w:rsidRPr="005B483A" w:rsidRDefault="002D3619" w:rsidP="002D3619">
                            <w:pPr>
                              <w:rPr>
                                <w:rFonts w:ascii="Arial" w:hAnsi="Arial" w:cs="Arial"/>
                              </w:rPr>
                            </w:pPr>
                            <w:r w:rsidRPr="00D36C2E">
                              <w:rPr>
                                <w:rFonts w:ascii="Arial" w:hAnsi="Arial"/>
                              </w:rPr>
                              <w:t xml:space="preserve">Este espacio puede se puede utilizar para cualquier comentario/observación de los miembros del MCP que no </w:t>
                            </w:r>
                            <w:r w:rsidR="001B452D" w:rsidRPr="00D36C2E">
                              <w:rPr>
                                <w:rFonts w:ascii="Arial" w:hAnsi="Arial"/>
                              </w:rPr>
                              <w:t>se haya</w:t>
                            </w:r>
                            <w:r w:rsidRPr="00D36C2E">
                              <w:rPr>
                                <w:rFonts w:ascii="Arial" w:hAnsi="Arial"/>
                              </w:rPr>
                              <w:t xml:space="preserve"> reflejado en las puntuaciones anteriores.</w:t>
                            </w:r>
                            <w:r>
                              <w:rPr>
                                <w:rFonts w:ascii="Arial" w:hAnsi="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58C66" id="_x0000_t202" coordsize="21600,21600" o:spt="202" path="m,l,21600r21600,l21600,xe">
                <v:stroke joinstyle="miter"/>
                <v:path gradientshapeok="t" o:connecttype="rect"/>
              </v:shapetype>
              <v:shape id="Text Box 2" o:spid="_x0000_s1026" type="#_x0000_t202" style="position:absolute;left:0;text-align:left;margin-left:53.25pt;margin-top:16.7pt;width:525.5pt;height:177.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">
                <v:textbox>
                  <w:txbxContent>
                    <w:p w14:paraId="7A5F11DF" w14:textId="77777777" w:rsidR="002D3619" w:rsidRPr="005B483A" w:rsidRDefault="002D3619" w:rsidP="002D3619">
                      <w:pPr>
                        <w:rPr>
                          <w:rFonts w:ascii="Arial" w:hAnsi="Arial" w:cs="Arial"/>
                          <w:b/>
                          <w:bCs/>
                        </w:rPr>
                      </w:pPr>
                      <w:r>
                        <w:rPr>
                          <w:rFonts w:ascii="Arial" w:hAnsi="Arial"/>
                          <w:b/>
                          <w:bCs/>
                        </w:rPr>
                        <w:t>Resumen de la evaluación:</w:t>
                      </w:r>
                    </w:p>
                    <w:p w14:paraId="2C3DA0FB" w14:textId="77777777" w:rsidR="002D3619" w:rsidRPr="005B483A" w:rsidRDefault="002D3619" w:rsidP="002D3619">
                      <w:pPr>
                        <w:rPr>
                          <w:rFonts w:ascii="Arial" w:hAnsi="Arial" w:cs="Arial"/>
                        </w:rPr>
                      </w:pPr>
                    </w:p>
                    <w:p w14:paraId="53559885" w14:textId="23E91296" w:rsidR="002D3619" w:rsidRPr="005B483A" w:rsidRDefault="002D3619" w:rsidP="002D3619">
                      <w:pPr>
                        <w:rPr>
                          <w:rFonts w:ascii="Arial" w:hAnsi="Arial" w:cs="Arial"/>
                        </w:rPr>
                      </w:pPr>
                      <w:r w:rsidRPr="00D36C2E">
                        <w:rPr>
                          <w:rFonts w:ascii="Arial" w:hAnsi="Arial"/>
                        </w:rPr>
                        <w:t xml:space="preserve">Este espacio puede se puede utilizar para cualquier comentario/observación de los miembros del MCP que no </w:t>
                      </w:r>
                      <w:r w:rsidR="001B452D" w:rsidRPr="00D36C2E">
                        <w:rPr>
                          <w:rFonts w:ascii="Arial" w:hAnsi="Arial"/>
                        </w:rPr>
                        <w:t>se haya</w:t>
                      </w:r>
                      <w:r w:rsidRPr="00D36C2E">
                        <w:rPr>
                          <w:rFonts w:ascii="Arial" w:hAnsi="Arial"/>
                        </w:rPr>
                        <w:t xml:space="preserve"> reflejado en las puntuaciones anteriores.</w:t>
                      </w:r>
                      <w:r>
                        <w:rPr>
                          <w:rFonts w:ascii="Arial" w:hAnsi="Arial"/>
                        </w:rPr>
                        <w:t xml:space="preserve"> </w:t>
                      </w:r>
                    </w:p>
                  </w:txbxContent>
                </v:textbox>
                <w10:wrap type="square" anchorx="page"/>
              </v:shape>
            </w:pict>
          </mc:Fallback>
        </mc:AlternateContent>
      </w:r>
    </w:p>
    <w:p w14:paraId="15C91045" w14:textId="77777777" w:rsidR="002D3619" w:rsidRPr="00D36C2E" w:rsidRDefault="002D3619" w:rsidP="002D3619">
      <w:pPr>
        <w:spacing w:after="0" w:line="276" w:lineRule="auto"/>
        <w:rPr>
          <w:rFonts w:ascii="Arial" w:eastAsia="MS Gothic" w:hAnsi="Arial" w:cs="Arial"/>
          <w:bCs/>
          <w:color w:val="000000"/>
        </w:rPr>
      </w:pPr>
    </w:p>
    <w:p w14:paraId="5D81D466" w14:textId="77777777" w:rsidR="002D3619" w:rsidRPr="00D36C2E" w:rsidRDefault="002D3619" w:rsidP="002D3619">
      <w:pPr>
        <w:spacing w:after="0" w:line="276" w:lineRule="auto"/>
        <w:rPr>
          <w:rFonts w:ascii="Arial" w:eastAsia="MS Gothic" w:hAnsi="Arial" w:cs="Arial"/>
          <w:bCs/>
          <w:color w:val="000000"/>
        </w:rPr>
      </w:pPr>
      <w:r w:rsidRPr="00D36C2E">
        <w:rPr>
          <w:rFonts w:ascii="Arial" w:hAnsi="Arial"/>
          <w:bCs/>
          <w:color w:val="000000"/>
        </w:rPr>
        <w:t>Evaluación firmada por:  _____________________, Presidente del MCP</w:t>
      </w:r>
    </w:p>
    <w:p w14:paraId="58BE22C5" w14:textId="77777777" w:rsidR="002D3619" w:rsidRPr="002D3619" w:rsidRDefault="002D3619" w:rsidP="002D3619">
      <w:pPr>
        <w:spacing w:after="0" w:line="276" w:lineRule="auto"/>
        <w:rPr>
          <w:rFonts w:ascii="Arial" w:eastAsia="MS Gothic" w:hAnsi="Arial" w:cs="Arial"/>
          <w:bCs/>
          <w:color w:val="000000"/>
        </w:rPr>
      </w:pPr>
      <w:r w:rsidRPr="00D36C2E">
        <w:rPr>
          <w:rFonts w:ascii="Arial" w:hAnsi="Arial"/>
          <w:bCs/>
          <w:color w:val="000000"/>
        </w:rPr>
        <w:t>Evaluación acordada por:  _____________________, Secretario/a Ejecutivo/a del MCP</w:t>
      </w:r>
      <w:r>
        <w:rPr>
          <w:rFonts w:ascii="Arial" w:hAnsi="Arial"/>
          <w:bCs/>
          <w:color w:val="000000"/>
        </w:rPr>
        <w:t xml:space="preserve"> </w:t>
      </w:r>
    </w:p>
    <w:p w14:paraId="1148D7FB" w14:textId="77777777" w:rsidR="002D3619" w:rsidRDefault="002D3619"/>
    <w:sectPr w:rsidR="002D3619" w:rsidSect="00117E1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46D4" w14:textId="77777777" w:rsidR="003B3B99" w:rsidRDefault="003B3B99" w:rsidP="00117E19">
      <w:pPr>
        <w:spacing w:after="0" w:line="240" w:lineRule="auto"/>
      </w:pPr>
      <w:r>
        <w:separator/>
      </w:r>
    </w:p>
  </w:endnote>
  <w:endnote w:type="continuationSeparator" w:id="0">
    <w:p w14:paraId="39579BCC" w14:textId="77777777" w:rsidR="003B3B99" w:rsidRDefault="003B3B99" w:rsidP="0011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689B" w14:textId="77777777" w:rsidR="003B3B99" w:rsidRDefault="003B3B99" w:rsidP="00117E19">
      <w:pPr>
        <w:spacing w:after="0" w:line="240" w:lineRule="auto"/>
      </w:pPr>
      <w:r>
        <w:separator/>
      </w:r>
    </w:p>
  </w:footnote>
  <w:footnote w:type="continuationSeparator" w:id="0">
    <w:p w14:paraId="1BBBE378" w14:textId="77777777" w:rsidR="003B3B99" w:rsidRDefault="003B3B99" w:rsidP="00117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F1D3" w14:textId="77777777" w:rsidR="00117E19" w:rsidRDefault="00117E19">
    <w:pPr>
      <w:pStyle w:val="Header"/>
    </w:pPr>
  </w:p>
  <w:p w14:paraId="17FFEF8A" w14:textId="77777777" w:rsidR="00117E19" w:rsidRDefault="00117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B0D8" w14:textId="77777777" w:rsidR="00117E19" w:rsidRDefault="00117E19" w:rsidP="00117E19">
    <w:pPr>
      <w:pStyle w:val="Header"/>
      <w:ind w:hanging="720"/>
    </w:pPr>
    <w:r>
      <w:rPr>
        <w:noProof/>
      </w:rPr>
      <mc:AlternateContent>
        <mc:Choice Requires="wpg">
          <w:drawing>
            <wp:inline distT="0" distB="0" distL="0" distR="0" wp14:anchorId="4F34EC61" wp14:editId="3C5D16C3">
              <wp:extent cx="2335911" cy="294640"/>
              <wp:effectExtent l="0" t="0" r="0" b="0"/>
              <wp:docPr id="6" name="Group 6"/>
              <wp:cNvGraphicFramePr/>
              <a:graphic xmlns:a="http://schemas.openxmlformats.org/drawingml/2006/main">
                <a:graphicData uri="http://schemas.microsoft.com/office/word/2010/wordprocessingGroup">
                  <wpg:wgp>
                    <wpg:cNvGrpSpPr/>
                    <wpg:grpSpPr>
                      <a:xfrm>
                        <a:off x="0" y="0"/>
                        <a:ext cx="2335911" cy="294640"/>
                        <a:chOff x="0" y="0"/>
                        <a:chExt cx="2335911" cy="294640"/>
                      </a:xfrm>
                    </wpg:grpSpPr>
                    <wps:wsp>
                      <wps:cNvPr id="7" name="Rectangle 7"/>
                      <wps:cNvSpPr/>
                      <wps:spPr>
                        <a:xfrm>
                          <a:off x="359283" y="22605"/>
                          <a:ext cx="44941" cy="181925"/>
                        </a:xfrm>
                        <a:prstGeom prst="rect">
                          <a:avLst/>
                        </a:prstGeom>
                        <a:ln>
                          <a:noFill/>
                        </a:ln>
                      </wps:spPr>
                      <wps:txbx>
                        <w:txbxContent>
                          <w:p w14:paraId="6C05C409" w14:textId="77777777" w:rsidR="00117E19" w:rsidRDefault="00117E19" w:rsidP="00117E19">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1"/>
                        <a:stretch>
                          <a:fillRect/>
                        </a:stretch>
                      </pic:blipFill>
                      <pic:spPr>
                        <a:xfrm>
                          <a:off x="0" y="0"/>
                          <a:ext cx="2335911" cy="294640"/>
                        </a:xfrm>
                        <a:prstGeom prst="rect">
                          <a:avLst/>
                        </a:prstGeom>
                      </pic:spPr>
                    </pic:pic>
                  </wpg:wgp>
                </a:graphicData>
              </a:graphic>
            </wp:inline>
          </w:drawing>
        </mc:Choice>
        <mc:Fallback>
          <w:pict>
            <v:group w14:anchorId="4F34EC61" id="Group 6" o:spid="_x0000_s1027" style="width:183.95pt;height:23.2pt;mso-position-horizontal-relative:char;mso-position-vertical-relative:line" coordsize="23359,29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">
              <v:rect id="Rectangle 7" o:spid="_x0000_s1028" style="position:absolute;left:3592;top:226;width:450;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C05C409" w14:textId="77777777" w:rsidR="00117E19" w:rsidRDefault="00117E19" w:rsidP="00117E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23359;height:2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21B8"/>
    <w:multiLevelType w:val="hybridMultilevel"/>
    <w:tmpl w:val="AF08309C"/>
    <w:lvl w:ilvl="0" w:tplc="4686F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C01787"/>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DC578E2"/>
    <w:multiLevelType w:val="hybridMultilevel"/>
    <w:tmpl w:val="11A09A82"/>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8D70828"/>
    <w:multiLevelType w:val="hybridMultilevel"/>
    <w:tmpl w:val="41B87DF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62C58BF"/>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19"/>
    <w:rsid w:val="00117E19"/>
    <w:rsid w:val="001B452D"/>
    <w:rsid w:val="002D3619"/>
    <w:rsid w:val="003B3B99"/>
    <w:rsid w:val="004701AC"/>
    <w:rsid w:val="005A08AD"/>
    <w:rsid w:val="00A67E96"/>
    <w:rsid w:val="00D3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54267"/>
  <w15:chartTrackingRefBased/>
  <w15:docId w15:val="{93B1FEAF-61E9-432A-B223-4D169EF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E19"/>
  </w:style>
  <w:style w:type="paragraph" w:styleId="Footer">
    <w:name w:val="footer"/>
    <w:basedOn w:val="Normal"/>
    <w:link w:val="FooterChar"/>
    <w:uiPriority w:val="99"/>
    <w:unhideWhenUsed/>
    <w:rsid w:val="0011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E19"/>
  </w:style>
  <w:style w:type="paragraph" w:customStyle="1" w:styleId="MF">
    <w:name w:val="MF"/>
    <w:qFormat/>
    <w:rsid w:val="00117E19"/>
    <w:pPr>
      <w:spacing w:after="0" w:line="500" w:lineRule="exact"/>
    </w:pPr>
    <w:rPr>
      <w:rFonts w:ascii="Arial" w:eastAsiaTheme="majorEastAsia" w:hAnsi="Arial" w:cstheme="majorBidi"/>
      <w:bCs/>
      <w:color w:val="7F7F7F" w:themeColor="text1" w:themeTint="80"/>
      <w:sz w:val="48"/>
      <w:szCs w:val="28"/>
    </w:rPr>
  </w:style>
  <w:style w:type="table" w:customStyle="1" w:styleId="TableGrid1">
    <w:name w:val="Table Grid1"/>
    <w:basedOn w:val="TableNormal"/>
    <w:next w:val="TableGrid"/>
    <w:uiPriority w:val="59"/>
    <w:rsid w:val="002D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7E84C413C1642B80CF75CAA15CD58" ma:contentTypeVersion="38" ma:contentTypeDescription="Create a new document." ma:contentTypeScope="" ma:versionID="2d4872412435e7f1125d039ee91e14c5">
  <xsd:schema xmlns:xsd="http://www.w3.org/2001/XMLSchema" xmlns:xs="http://www.w3.org/2001/XMLSchema" xmlns:p="http://schemas.microsoft.com/office/2006/metadata/properties" xmlns:ns2="678cb6b0-ae3a-4210-a1b1-d0020c0aba52" xmlns:ns3="d9e7521d-fd52-4871-aeef-c2571245f879" targetNamespace="http://schemas.microsoft.com/office/2006/metadata/properties" ma:root="true" ma:fieldsID="9f788f2fd88945142cfcbe85ba404fdc" ns2:_="" ns3:_="">
    <xsd:import namespace="678cb6b0-ae3a-4210-a1b1-d0020c0aba52"/>
    <xsd:import namespace="d9e7521d-fd52-4871-aeef-c2571245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e7521d-fd52-4871-aeef-c2571245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FYACPHA5NQ3C-1852471230-330965</_dlc_DocId>
    <_dlc_DocIdUrl xmlns="678cb6b0-ae3a-4210-a1b1-d0020c0aba52">
      <Url>https://tgf.sharepoint.com/sites/TSGMT4/CCMB/_layouts/15/DocIdRedir.aspx?ID=FYACPHA5NQ3C-1852471230-330965</Url>
      <Description>FYACPHA5NQ3C-1852471230-330965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C513CF-A5AB-4614-889A-30396F28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d9e7521d-fd52-4871-aeef-c2571245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B62D7-8D25-4B3E-9CC9-5BAE29C5A84C}">
  <ds:schemaRefs>
    <ds:schemaRef ds:uri="http://schemas.microsoft.com/office/2006/metadata/properties"/>
    <ds:schemaRef ds:uri="http://schemas.microsoft.com/office/infopath/2007/PartnerControls"/>
    <ds:schemaRef ds:uri="678cb6b0-ae3a-4210-a1b1-d0020c0aba52"/>
  </ds:schemaRefs>
</ds:datastoreItem>
</file>

<file path=customXml/itemProps3.xml><?xml version="1.0" encoding="utf-8"?>
<ds:datastoreItem xmlns:ds="http://schemas.openxmlformats.org/officeDocument/2006/customXml" ds:itemID="{BFCD9D1B-38DD-454F-A8A3-823C7CF900D1}">
  <ds:schemaRefs>
    <ds:schemaRef ds:uri="http://schemas.microsoft.com/sharepoint/v3/contenttype/forms"/>
  </ds:schemaRefs>
</ds:datastoreItem>
</file>

<file path=customXml/itemProps4.xml><?xml version="1.0" encoding="utf-8"?>
<ds:datastoreItem xmlns:ds="http://schemas.openxmlformats.org/officeDocument/2006/customXml" ds:itemID="{99150408-18F0-4DE6-BC80-8C74D64EAF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2021-12-15T19:52:00Z</dcterms:created>
  <dcterms:modified xsi:type="dcterms:W3CDTF">2021-12-15T19:52:00Z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0x010100F187E84C413C1642B80CF75CAA15CD58</vt:lpwstr>
  </property>
  <property fmtid="{D5CDD505-2E9C-101B-9397-08002B2CF9AE}" pid="3" name="_dlc_DocIdItemGuid">
    <vt:lpwstr>192e8e82-fd58-4431-aac5-8c743bebad11</vt:lpwstr>
  </property>
</Properties>
</file>